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4758" w14:textId="77777777" w:rsidR="005B4870" w:rsidRPr="005B4870" w:rsidRDefault="003332B6" w:rsidP="0056162E">
      <w:pPr>
        <w:jc w:val="center"/>
        <w:rPr>
          <w:rFonts w:ascii="Times New Roman" w:hAnsi="Times New Roman" w:cs="Times New Roman"/>
          <w:b/>
          <w:sz w:val="24"/>
          <w:szCs w:val="24"/>
        </w:rPr>
      </w:pPr>
      <w:r w:rsidRPr="005B4870">
        <w:rPr>
          <w:rFonts w:ascii="Times New Roman" w:hAnsi="Times New Roman" w:cs="Times New Roman"/>
          <w:b/>
          <w:sz w:val="24"/>
          <w:szCs w:val="24"/>
        </w:rPr>
        <w:t>ERZURUM TEKNİK ÜNİVERSİTESİ</w:t>
      </w:r>
    </w:p>
    <w:p w14:paraId="44A1F973" w14:textId="77777777" w:rsidR="005B4870" w:rsidRPr="005B4870" w:rsidRDefault="003332B6" w:rsidP="0056162E">
      <w:pPr>
        <w:jc w:val="center"/>
        <w:rPr>
          <w:rFonts w:ascii="Times New Roman" w:hAnsi="Times New Roman" w:cs="Times New Roman"/>
          <w:b/>
          <w:sz w:val="24"/>
          <w:szCs w:val="24"/>
        </w:rPr>
      </w:pPr>
      <w:r w:rsidRPr="005B4870">
        <w:rPr>
          <w:rFonts w:ascii="Times New Roman" w:hAnsi="Times New Roman" w:cs="Times New Roman"/>
          <w:b/>
          <w:sz w:val="24"/>
          <w:szCs w:val="24"/>
        </w:rPr>
        <w:t>SAĞLIK BİLİMLERİ FAKÜLTESİ</w:t>
      </w:r>
    </w:p>
    <w:p w14:paraId="14EB7BA2" w14:textId="77777777" w:rsidR="003332B6" w:rsidRDefault="003332B6" w:rsidP="0056162E">
      <w:pPr>
        <w:jc w:val="center"/>
        <w:rPr>
          <w:rFonts w:ascii="Times New Roman" w:hAnsi="Times New Roman" w:cs="Times New Roman"/>
          <w:b/>
          <w:sz w:val="24"/>
          <w:szCs w:val="24"/>
        </w:rPr>
      </w:pPr>
      <w:r w:rsidRPr="003332B6">
        <w:rPr>
          <w:rFonts w:ascii="Times New Roman" w:hAnsi="Times New Roman" w:cs="Times New Roman"/>
          <w:b/>
          <w:sz w:val="24"/>
          <w:szCs w:val="24"/>
        </w:rPr>
        <w:t>DEĞİŞİM PROGRAMLARI KOMİSYONU</w:t>
      </w:r>
    </w:p>
    <w:p w14:paraId="28F2BAF0" w14:textId="77777777" w:rsidR="003332B6" w:rsidRDefault="003332B6" w:rsidP="0056162E">
      <w:pPr>
        <w:jc w:val="center"/>
        <w:rPr>
          <w:rFonts w:ascii="Times New Roman" w:hAnsi="Times New Roman" w:cs="Times New Roman"/>
          <w:b/>
          <w:sz w:val="24"/>
          <w:szCs w:val="24"/>
        </w:rPr>
      </w:pPr>
      <w:r w:rsidRPr="003332B6">
        <w:rPr>
          <w:rFonts w:ascii="Times New Roman" w:hAnsi="Times New Roman" w:cs="Times New Roman"/>
          <w:b/>
          <w:sz w:val="24"/>
          <w:szCs w:val="24"/>
        </w:rPr>
        <w:t>(FARABİ-</w:t>
      </w:r>
      <w:r>
        <w:rPr>
          <w:rFonts w:ascii="Times New Roman" w:hAnsi="Times New Roman" w:cs="Times New Roman"/>
          <w:b/>
          <w:sz w:val="24"/>
          <w:szCs w:val="24"/>
        </w:rPr>
        <w:t xml:space="preserve"> </w:t>
      </w:r>
      <w:proofErr w:type="gramStart"/>
      <w:r w:rsidRPr="003332B6">
        <w:rPr>
          <w:rFonts w:ascii="Times New Roman" w:hAnsi="Times New Roman" w:cs="Times New Roman"/>
          <w:b/>
          <w:sz w:val="24"/>
          <w:szCs w:val="24"/>
        </w:rPr>
        <w:t>MEVLANA</w:t>
      </w:r>
      <w:proofErr w:type="gramEnd"/>
      <w:r w:rsidRPr="003332B6">
        <w:rPr>
          <w:rFonts w:ascii="Times New Roman" w:hAnsi="Times New Roman" w:cs="Times New Roman"/>
          <w:b/>
          <w:sz w:val="24"/>
          <w:szCs w:val="24"/>
        </w:rPr>
        <w:t xml:space="preserve">- ERASMUS) </w:t>
      </w:r>
    </w:p>
    <w:p w14:paraId="02FA4ECD" w14:textId="77777777" w:rsidR="005B4870" w:rsidRPr="005B4870" w:rsidRDefault="003332B6" w:rsidP="0056162E">
      <w:pPr>
        <w:jc w:val="center"/>
        <w:rPr>
          <w:rFonts w:ascii="Times New Roman" w:hAnsi="Times New Roman" w:cs="Times New Roman"/>
          <w:b/>
          <w:sz w:val="24"/>
          <w:szCs w:val="24"/>
        </w:rPr>
      </w:pPr>
      <w:r w:rsidRPr="005B4870">
        <w:rPr>
          <w:rFonts w:ascii="Times New Roman" w:hAnsi="Times New Roman" w:cs="Times New Roman"/>
          <w:b/>
          <w:sz w:val="24"/>
          <w:szCs w:val="24"/>
        </w:rPr>
        <w:t>ÇALIŞMA USUL VE ESASLARI</w:t>
      </w:r>
    </w:p>
    <w:p w14:paraId="57ADB822" w14:textId="77777777" w:rsidR="00EE5A66" w:rsidRPr="005B4870" w:rsidRDefault="005B4870" w:rsidP="0080019E">
      <w:pPr>
        <w:jc w:val="both"/>
        <w:rPr>
          <w:rFonts w:ascii="Times New Roman" w:hAnsi="Times New Roman" w:cs="Times New Roman"/>
          <w:b/>
          <w:sz w:val="24"/>
          <w:szCs w:val="24"/>
        </w:rPr>
      </w:pPr>
      <w:r w:rsidRPr="005B4870">
        <w:rPr>
          <w:rFonts w:ascii="Times New Roman" w:hAnsi="Times New Roman" w:cs="Times New Roman"/>
          <w:b/>
          <w:sz w:val="24"/>
          <w:szCs w:val="24"/>
        </w:rPr>
        <w:t>Amaç</w:t>
      </w:r>
    </w:p>
    <w:p w14:paraId="1FF6C2FB" w14:textId="36A5C805" w:rsidR="00DF2950" w:rsidRDefault="005B4870" w:rsidP="00DF2950">
      <w:pPr>
        <w:spacing w:before="240"/>
        <w:jc w:val="both"/>
        <w:rPr>
          <w:rFonts w:ascii="Times New Roman" w:hAnsi="Times New Roman" w:cs="Times New Roman"/>
          <w:sz w:val="24"/>
          <w:szCs w:val="24"/>
        </w:rPr>
      </w:pPr>
      <w:r w:rsidRPr="003332B6">
        <w:rPr>
          <w:rFonts w:ascii="Times New Roman" w:hAnsi="Times New Roman" w:cs="Times New Roman"/>
          <w:b/>
          <w:sz w:val="24"/>
          <w:szCs w:val="24"/>
        </w:rPr>
        <w:t>MADDE 1</w:t>
      </w:r>
      <w:r w:rsidR="00F75B19" w:rsidRPr="003332B6">
        <w:rPr>
          <w:rFonts w:ascii="Times New Roman" w:hAnsi="Times New Roman" w:cs="Times New Roman"/>
          <w:b/>
          <w:sz w:val="24"/>
          <w:szCs w:val="24"/>
        </w:rPr>
        <w:t xml:space="preserve">: </w:t>
      </w:r>
      <w:r w:rsidR="00DF2950" w:rsidRPr="005B4870">
        <w:rPr>
          <w:rFonts w:ascii="Times New Roman" w:hAnsi="Times New Roman" w:cs="Times New Roman"/>
          <w:sz w:val="24"/>
          <w:szCs w:val="24"/>
        </w:rPr>
        <w:t>Bu usul ve esasların amacı, Erzurum Teknik Üniversitesi Sağlık Bilimler</w:t>
      </w:r>
      <w:r w:rsidR="00DF2950">
        <w:rPr>
          <w:rFonts w:ascii="Times New Roman" w:hAnsi="Times New Roman" w:cs="Times New Roman"/>
          <w:sz w:val="24"/>
          <w:szCs w:val="24"/>
        </w:rPr>
        <w:t>i</w:t>
      </w:r>
      <w:r w:rsidR="00DF2950" w:rsidRPr="005B4870">
        <w:rPr>
          <w:rFonts w:ascii="Times New Roman" w:hAnsi="Times New Roman" w:cs="Times New Roman"/>
          <w:sz w:val="24"/>
          <w:szCs w:val="24"/>
        </w:rPr>
        <w:t xml:space="preserve"> Fakültesi</w:t>
      </w:r>
      <w:r w:rsidR="00DF2950">
        <w:rPr>
          <w:rFonts w:ascii="Times New Roman" w:hAnsi="Times New Roman" w:cs="Times New Roman"/>
          <w:sz w:val="24"/>
          <w:szCs w:val="24"/>
        </w:rPr>
        <w:t xml:space="preserve"> bölüm Değişim Programları </w:t>
      </w:r>
      <w:r w:rsidR="00DF2950" w:rsidRPr="005B4870">
        <w:rPr>
          <w:rFonts w:ascii="Times New Roman" w:hAnsi="Times New Roman" w:cs="Times New Roman"/>
          <w:sz w:val="24"/>
          <w:szCs w:val="24"/>
        </w:rPr>
        <w:t>Komisyon</w:t>
      </w:r>
      <w:r w:rsidR="00DF2950">
        <w:rPr>
          <w:rFonts w:ascii="Times New Roman" w:hAnsi="Times New Roman" w:cs="Times New Roman"/>
          <w:sz w:val="24"/>
          <w:szCs w:val="24"/>
        </w:rPr>
        <w:t>larının</w:t>
      </w:r>
      <w:r w:rsidR="00DF2950" w:rsidRPr="005B4870">
        <w:rPr>
          <w:rFonts w:ascii="Times New Roman" w:hAnsi="Times New Roman" w:cs="Times New Roman"/>
          <w:sz w:val="24"/>
          <w:szCs w:val="24"/>
        </w:rPr>
        <w:t xml:space="preserve"> kuruluş, işleyiş ve görevlerini tanımlamaktır.</w:t>
      </w:r>
    </w:p>
    <w:p w14:paraId="7AB722FD" w14:textId="77777777" w:rsidR="0059070D" w:rsidRPr="0059070D" w:rsidRDefault="0059070D" w:rsidP="0080019E">
      <w:pPr>
        <w:jc w:val="both"/>
        <w:rPr>
          <w:rFonts w:ascii="Times New Roman" w:hAnsi="Times New Roman" w:cs="Times New Roman"/>
          <w:b/>
          <w:sz w:val="24"/>
          <w:szCs w:val="24"/>
        </w:rPr>
      </w:pPr>
      <w:r w:rsidRPr="0059070D">
        <w:rPr>
          <w:rFonts w:ascii="Times New Roman" w:hAnsi="Times New Roman" w:cs="Times New Roman"/>
          <w:b/>
          <w:sz w:val="24"/>
          <w:szCs w:val="24"/>
        </w:rPr>
        <w:t xml:space="preserve">Kapsam </w:t>
      </w:r>
    </w:p>
    <w:p w14:paraId="0A18704B" w14:textId="46D8A224" w:rsidR="00DF2950" w:rsidRDefault="0059070D" w:rsidP="00DF2950">
      <w:pPr>
        <w:spacing w:before="240"/>
        <w:jc w:val="both"/>
        <w:rPr>
          <w:rFonts w:ascii="Times New Roman" w:hAnsi="Times New Roman" w:cs="Times New Roman"/>
          <w:sz w:val="24"/>
          <w:szCs w:val="24"/>
        </w:rPr>
      </w:pPr>
      <w:r w:rsidRPr="0059070D">
        <w:rPr>
          <w:rFonts w:ascii="Times New Roman" w:hAnsi="Times New Roman" w:cs="Times New Roman"/>
          <w:b/>
          <w:sz w:val="24"/>
          <w:szCs w:val="24"/>
        </w:rPr>
        <w:t>MADDE 2</w:t>
      </w:r>
      <w:r w:rsidR="00F75B19">
        <w:rPr>
          <w:rFonts w:ascii="Times New Roman" w:hAnsi="Times New Roman" w:cs="Times New Roman"/>
          <w:b/>
          <w:sz w:val="24"/>
          <w:szCs w:val="24"/>
        </w:rPr>
        <w:t xml:space="preserve">: </w:t>
      </w:r>
      <w:r w:rsidR="00DF2950" w:rsidRPr="0059070D">
        <w:rPr>
          <w:rFonts w:ascii="Times New Roman" w:hAnsi="Times New Roman" w:cs="Times New Roman"/>
          <w:sz w:val="24"/>
          <w:szCs w:val="24"/>
        </w:rPr>
        <w:t>Bu usul ve esaslar, Erzurum Teknik Üniversitesi Sağlık Bilimler Fakültesi</w:t>
      </w:r>
      <w:r w:rsidR="00DF2950">
        <w:rPr>
          <w:rFonts w:ascii="Times New Roman" w:hAnsi="Times New Roman" w:cs="Times New Roman"/>
          <w:sz w:val="24"/>
          <w:szCs w:val="24"/>
        </w:rPr>
        <w:t xml:space="preserve"> Bölüm Değişim Programları </w:t>
      </w:r>
      <w:r w:rsidR="00DF2950" w:rsidRPr="00276C1E">
        <w:rPr>
          <w:rFonts w:ascii="Times New Roman" w:hAnsi="Times New Roman" w:cs="Times New Roman"/>
          <w:sz w:val="24"/>
          <w:szCs w:val="24"/>
        </w:rPr>
        <w:t>Komisyon</w:t>
      </w:r>
      <w:r w:rsidR="00DF2950">
        <w:rPr>
          <w:rFonts w:ascii="Times New Roman" w:hAnsi="Times New Roman" w:cs="Times New Roman"/>
          <w:sz w:val="24"/>
          <w:szCs w:val="24"/>
        </w:rPr>
        <w:t>larının</w:t>
      </w:r>
      <w:r w:rsidR="00DF2950" w:rsidRPr="00276C1E">
        <w:rPr>
          <w:rFonts w:ascii="Times New Roman" w:hAnsi="Times New Roman" w:cs="Times New Roman"/>
          <w:sz w:val="24"/>
          <w:szCs w:val="24"/>
        </w:rPr>
        <w:t xml:space="preserve"> oluşumu, yönetim organları, çalışma ilkeleri ve görevlerini kap</w:t>
      </w:r>
      <w:r w:rsidR="00DF2950">
        <w:rPr>
          <w:rFonts w:ascii="Times New Roman" w:hAnsi="Times New Roman" w:cs="Times New Roman"/>
          <w:sz w:val="24"/>
          <w:szCs w:val="24"/>
        </w:rPr>
        <w:t>samaktadır.</w:t>
      </w:r>
    </w:p>
    <w:p w14:paraId="783B322D" w14:textId="77777777" w:rsidR="006E3BEB" w:rsidRPr="006E3BEB" w:rsidRDefault="006E3BEB" w:rsidP="0080019E">
      <w:pPr>
        <w:jc w:val="both"/>
        <w:rPr>
          <w:rFonts w:ascii="Times New Roman" w:hAnsi="Times New Roman" w:cs="Times New Roman"/>
          <w:b/>
          <w:sz w:val="24"/>
          <w:szCs w:val="24"/>
        </w:rPr>
      </w:pPr>
      <w:r w:rsidRPr="006E3BEB">
        <w:rPr>
          <w:rFonts w:ascii="Times New Roman" w:hAnsi="Times New Roman" w:cs="Times New Roman"/>
          <w:b/>
          <w:sz w:val="24"/>
          <w:szCs w:val="24"/>
        </w:rPr>
        <w:t xml:space="preserve">Tanımlar </w:t>
      </w:r>
    </w:p>
    <w:p w14:paraId="32E2BA86" w14:textId="78A071F0" w:rsidR="00DF2950" w:rsidRPr="00240277" w:rsidRDefault="006E3BEB" w:rsidP="00DF2950">
      <w:pPr>
        <w:jc w:val="both"/>
        <w:rPr>
          <w:rFonts w:ascii="Times New Roman" w:hAnsi="Times New Roman" w:cs="Times New Roman"/>
          <w:sz w:val="24"/>
        </w:rPr>
      </w:pPr>
      <w:r w:rsidRPr="006E3BEB">
        <w:rPr>
          <w:rFonts w:ascii="Times New Roman" w:hAnsi="Times New Roman" w:cs="Times New Roman"/>
          <w:b/>
          <w:sz w:val="24"/>
          <w:szCs w:val="24"/>
        </w:rPr>
        <w:t xml:space="preserve">MADDE </w:t>
      </w:r>
      <w:r w:rsidR="004A4F50">
        <w:rPr>
          <w:rFonts w:ascii="Times New Roman" w:hAnsi="Times New Roman" w:cs="Times New Roman"/>
          <w:b/>
          <w:sz w:val="24"/>
          <w:szCs w:val="24"/>
        </w:rPr>
        <w:t>3</w:t>
      </w:r>
      <w:r w:rsidR="00F75B19">
        <w:rPr>
          <w:rFonts w:ascii="Times New Roman" w:hAnsi="Times New Roman" w:cs="Times New Roman"/>
          <w:b/>
          <w:sz w:val="24"/>
          <w:szCs w:val="24"/>
        </w:rPr>
        <w:t xml:space="preserve">: </w:t>
      </w:r>
      <w:r w:rsidR="00DF2950" w:rsidRPr="00240277">
        <w:rPr>
          <w:rFonts w:ascii="Times New Roman" w:hAnsi="Times New Roman" w:cs="Times New Roman"/>
          <w:sz w:val="24"/>
        </w:rPr>
        <w:t xml:space="preserve">Bu usul ve esaslarda geçen; </w:t>
      </w:r>
    </w:p>
    <w:p w14:paraId="68619938" w14:textId="482081C3" w:rsidR="00A16CD4" w:rsidRPr="00A16CD4" w:rsidRDefault="00A16CD4" w:rsidP="00A16CD4">
      <w:pPr>
        <w:jc w:val="both"/>
        <w:rPr>
          <w:rFonts w:ascii="Times New Roman" w:hAnsi="Times New Roman" w:cs="Times New Roman"/>
          <w:sz w:val="24"/>
          <w:szCs w:val="24"/>
        </w:rPr>
      </w:pPr>
      <w:r>
        <w:rPr>
          <w:rFonts w:ascii="Times New Roman" w:hAnsi="Times New Roman" w:cs="Times New Roman"/>
          <w:sz w:val="24"/>
          <w:szCs w:val="24"/>
        </w:rPr>
        <w:t xml:space="preserve">a) </w:t>
      </w:r>
      <w:r w:rsidRPr="00A16CD4">
        <w:rPr>
          <w:rFonts w:ascii="Times New Roman" w:hAnsi="Times New Roman" w:cs="Times New Roman"/>
          <w:sz w:val="24"/>
          <w:szCs w:val="24"/>
        </w:rPr>
        <w:t>Başkan: Erzurum Teknik Üniversitesi Sağlık Bilimleri Fakültesi Bölüm Değişim Programları (Farabi-</w:t>
      </w:r>
      <w:proofErr w:type="gramStart"/>
      <w:r w:rsidRPr="00A16CD4">
        <w:rPr>
          <w:rFonts w:ascii="Times New Roman" w:hAnsi="Times New Roman" w:cs="Times New Roman"/>
          <w:sz w:val="24"/>
          <w:szCs w:val="24"/>
        </w:rPr>
        <w:t>Mevlana</w:t>
      </w:r>
      <w:proofErr w:type="gramEnd"/>
      <w:r w:rsidRPr="00A16CD4">
        <w:rPr>
          <w:rFonts w:ascii="Times New Roman" w:hAnsi="Times New Roman" w:cs="Times New Roman"/>
          <w:sz w:val="24"/>
          <w:szCs w:val="24"/>
        </w:rPr>
        <w:t xml:space="preserve">-Erasmus) Komisyon Başkanlarını, </w:t>
      </w:r>
    </w:p>
    <w:p w14:paraId="782D926E" w14:textId="6943A929" w:rsidR="00D34114" w:rsidRDefault="006E3BEB" w:rsidP="0080019E">
      <w:pPr>
        <w:jc w:val="both"/>
        <w:rPr>
          <w:rFonts w:ascii="Times New Roman" w:hAnsi="Times New Roman" w:cs="Times New Roman"/>
          <w:sz w:val="24"/>
          <w:szCs w:val="24"/>
        </w:rPr>
      </w:pPr>
      <w:r w:rsidRPr="006E3BEB">
        <w:rPr>
          <w:rFonts w:ascii="Times New Roman" w:hAnsi="Times New Roman" w:cs="Times New Roman"/>
          <w:sz w:val="24"/>
          <w:szCs w:val="24"/>
        </w:rPr>
        <w:t xml:space="preserve">b) </w:t>
      </w:r>
      <w:r w:rsidR="00A16CD4" w:rsidRPr="00A16CD4">
        <w:rPr>
          <w:rFonts w:ascii="Times New Roman" w:hAnsi="Times New Roman" w:cs="Times New Roman"/>
          <w:sz w:val="24"/>
          <w:szCs w:val="24"/>
        </w:rPr>
        <w:t>Bölüm: Tüm bölümleri</w:t>
      </w:r>
    </w:p>
    <w:p w14:paraId="075771F0" w14:textId="14D90F06" w:rsidR="00D34114" w:rsidRDefault="00C051E3" w:rsidP="0080019E">
      <w:pPr>
        <w:jc w:val="both"/>
        <w:rPr>
          <w:rFonts w:ascii="Times New Roman" w:hAnsi="Times New Roman" w:cs="Times New Roman"/>
          <w:sz w:val="24"/>
          <w:szCs w:val="24"/>
        </w:rPr>
      </w:pPr>
      <w:r>
        <w:rPr>
          <w:rFonts w:ascii="Times New Roman" w:hAnsi="Times New Roman" w:cs="Times New Roman"/>
          <w:sz w:val="24"/>
          <w:szCs w:val="24"/>
        </w:rPr>
        <w:t>c</w:t>
      </w:r>
      <w:r w:rsidR="00FD67D9">
        <w:rPr>
          <w:rFonts w:ascii="Times New Roman" w:hAnsi="Times New Roman" w:cs="Times New Roman"/>
          <w:sz w:val="24"/>
          <w:szCs w:val="24"/>
        </w:rPr>
        <w:t xml:space="preserve">) </w:t>
      </w:r>
      <w:r w:rsidR="00A16CD4" w:rsidRPr="00A16CD4">
        <w:rPr>
          <w:rFonts w:ascii="Times New Roman" w:hAnsi="Times New Roman" w:cs="Times New Roman"/>
          <w:sz w:val="24"/>
          <w:szCs w:val="24"/>
        </w:rPr>
        <w:t>Dekan: Erzurum Teknik Üniversitesi Sağlık Bilimleri Fakültesi Dekanını,</w:t>
      </w:r>
    </w:p>
    <w:p w14:paraId="40BAADEC" w14:textId="2D0F41C0" w:rsidR="004651D3" w:rsidRDefault="004651D3" w:rsidP="0080019E">
      <w:pPr>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xml:space="preserve">) </w:t>
      </w:r>
      <w:r w:rsidR="00A16CD4" w:rsidRPr="00A16CD4">
        <w:rPr>
          <w:rFonts w:ascii="Times New Roman" w:hAnsi="Times New Roman" w:cs="Times New Roman"/>
          <w:sz w:val="24"/>
          <w:szCs w:val="24"/>
        </w:rPr>
        <w:t>Fakülte: Sağlık Bilimleri Fakültesini,</w:t>
      </w:r>
    </w:p>
    <w:p w14:paraId="54AF173E" w14:textId="7C2438B7" w:rsidR="00BF7746" w:rsidRDefault="00CA11B6" w:rsidP="0080019E">
      <w:pPr>
        <w:jc w:val="both"/>
        <w:rPr>
          <w:rFonts w:ascii="Times New Roman" w:hAnsi="Times New Roman" w:cs="Times New Roman"/>
          <w:sz w:val="24"/>
          <w:szCs w:val="24"/>
        </w:rPr>
      </w:pPr>
      <w:r>
        <w:rPr>
          <w:rFonts w:ascii="Times New Roman" w:hAnsi="Times New Roman" w:cs="Times New Roman"/>
          <w:sz w:val="24"/>
          <w:szCs w:val="24"/>
        </w:rPr>
        <w:t>d)</w:t>
      </w:r>
      <w:r w:rsidR="005A013B">
        <w:rPr>
          <w:rFonts w:ascii="Times New Roman" w:hAnsi="Times New Roman" w:cs="Times New Roman"/>
          <w:sz w:val="24"/>
          <w:szCs w:val="24"/>
        </w:rPr>
        <w:t xml:space="preserve"> </w:t>
      </w:r>
      <w:r w:rsidR="00A16CD4" w:rsidRPr="00A16CD4">
        <w:rPr>
          <w:rFonts w:ascii="Times New Roman" w:hAnsi="Times New Roman" w:cs="Times New Roman"/>
          <w:sz w:val="24"/>
          <w:szCs w:val="24"/>
        </w:rPr>
        <w:t xml:space="preserve">Komisyon: Erzurum Teknik Üniversitesi Sağlık Bilimleri Fakültesi Bölüm Değişim Programları (Farabi- </w:t>
      </w:r>
      <w:proofErr w:type="gramStart"/>
      <w:r w:rsidR="00A16CD4" w:rsidRPr="00A16CD4">
        <w:rPr>
          <w:rFonts w:ascii="Times New Roman" w:hAnsi="Times New Roman" w:cs="Times New Roman"/>
          <w:sz w:val="24"/>
          <w:szCs w:val="24"/>
        </w:rPr>
        <w:t>Mevlana</w:t>
      </w:r>
      <w:proofErr w:type="gramEnd"/>
      <w:r w:rsidR="00A16CD4" w:rsidRPr="00A16CD4">
        <w:rPr>
          <w:rFonts w:ascii="Times New Roman" w:hAnsi="Times New Roman" w:cs="Times New Roman"/>
          <w:sz w:val="24"/>
          <w:szCs w:val="24"/>
        </w:rPr>
        <w:t>- Erasmus) Komisyonunu,</w:t>
      </w:r>
    </w:p>
    <w:p w14:paraId="5C1B7D90" w14:textId="58139569" w:rsidR="00193991" w:rsidRDefault="006E3BEB" w:rsidP="0080019E">
      <w:pPr>
        <w:jc w:val="both"/>
        <w:rPr>
          <w:rFonts w:ascii="Times New Roman" w:hAnsi="Times New Roman" w:cs="Times New Roman"/>
          <w:sz w:val="24"/>
          <w:szCs w:val="24"/>
        </w:rPr>
      </w:pPr>
      <w:r w:rsidRPr="006E3BEB">
        <w:rPr>
          <w:rFonts w:ascii="Times New Roman" w:hAnsi="Times New Roman" w:cs="Times New Roman"/>
          <w:sz w:val="24"/>
          <w:szCs w:val="24"/>
        </w:rPr>
        <w:t xml:space="preserve">e) </w:t>
      </w:r>
      <w:r w:rsidR="00A16CD4" w:rsidRPr="00A16CD4">
        <w:rPr>
          <w:rFonts w:ascii="Times New Roman" w:hAnsi="Times New Roman" w:cs="Times New Roman"/>
          <w:sz w:val="24"/>
          <w:szCs w:val="24"/>
        </w:rPr>
        <w:t>Üniversite: Erzurum Teknik Üniversitesini,</w:t>
      </w:r>
    </w:p>
    <w:p w14:paraId="38F8E459" w14:textId="675DBE13" w:rsidR="009C6322" w:rsidRPr="00A16CD4" w:rsidRDefault="006E3BEB" w:rsidP="0080019E">
      <w:pPr>
        <w:jc w:val="both"/>
        <w:rPr>
          <w:rFonts w:ascii="Times New Roman" w:hAnsi="Times New Roman" w:cs="Times New Roman"/>
          <w:sz w:val="24"/>
          <w:szCs w:val="24"/>
        </w:rPr>
      </w:pPr>
      <w:r w:rsidRPr="006E3BEB">
        <w:rPr>
          <w:rFonts w:ascii="Times New Roman" w:hAnsi="Times New Roman" w:cs="Times New Roman"/>
          <w:sz w:val="24"/>
          <w:szCs w:val="24"/>
        </w:rPr>
        <w:t xml:space="preserve">f) </w:t>
      </w:r>
      <w:r w:rsidR="00193991" w:rsidRPr="006E3BEB">
        <w:rPr>
          <w:rFonts w:ascii="Times New Roman" w:hAnsi="Times New Roman" w:cs="Times New Roman"/>
          <w:sz w:val="24"/>
          <w:szCs w:val="24"/>
        </w:rPr>
        <w:t xml:space="preserve">Üye: </w:t>
      </w:r>
      <w:r w:rsidR="006F3A0F" w:rsidRPr="00E753EC">
        <w:rPr>
          <w:rFonts w:ascii="Times New Roman" w:hAnsi="Times New Roman" w:cs="Times New Roman"/>
          <w:sz w:val="24"/>
          <w:szCs w:val="24"/>
        </w:rPr>
        <w:t xml:space="preserve">Erzurum Teknik Üniversitesi </w:t>
      </w:r>
      <w:r w:rsidR="006F3A0F">
        <w:rPr>
          <w:rFonts w:ascii="Times New Roman" w:hAnsi="Times New Roman" w:cs="Times New Roman"/>
          <w:sz w:val="24"/>
          <w:szCs w:val="24"/>
        </w:rPr>
        <w:t>Sağlık Bilimleri Fakültesi</w:t>
      </w:r>
      <w:r w:rsidR="00C051E3">
        <w:rPr>
          <w:rFonts w:ascii="Times New Roman" w:hAnsi="Times New Roman" w:cs="Times New Roman"/>
          <w:sz w:val="24"/>
          <w:szCs w:val="24"/>
        </w:rPr>
        <w:t xml:space="preserve"> </w:t>
      </w:r>
      <w:r w:rsidR="00DF2950">
        <w:rPr>
          <w:rFonts w:ascii="Times New Roman" w:hAnsi="Times New Roman" w:cs="Times New Roman"/>
          <w:sz w:val="24"/>
          <w:szCs w:val="24"/>
        </w:rPr>
        <w:t xml:space="preserve">Bölüm </w:t>
      </w:r>
      <w:r w:rsidR="00F833B9" w:rsidRPr="003332B6">
        <w:rPr>
          <w:rFonts w:ascii="Times New Roman" w:hAnsi="Times New Roman" w:cs="Times New Roman"/>
          <w:sz w:val="24"/>
          <w:szCs w:val="24"/>
        </w:rPr>
        <w:t>Değişim Programları (</w:t>
      </w:r>
      <w:r w:rsidR="00AE395B" w:rsidRPr="00716E37">
        <w:rPr>
          <w:rFonts w:ascii="Times New Roman" w:hAnsi="Times New Roman" w:cs="Times New Roman"/>
          <w:sz w:val="24"/>
          <w:szCs w:val="24"/>
        </w:rPr>
        <w:t>Farabi-</w:t>
      </w:r>
      <w:proofErr w:type="gramStart"/>
      <w:r w:rsidR="00AE395B" w:rsidRPr="00716E37">
        <w:rPr>
          <w:rFonts w:ascii="Times New Roman" w:hAnsi="Times New Roman" w:cs="Times New Roman"/>
          <w:sz w:val="24"/>
          <w:szCs w:val="24"/>
        </w:rPr>
        <w:t>Mevlana</w:t>
      </w:r>
      <w:proofErr w:type="gramEnd"/>
      <w:r w:rsidR="00AE395B" w:rsidRPr="00716E37">
        <w:rPr>
          <w:rFonts w:ascii="Times New Roman" w:hAnsi="Times New Roman" w:cs="Times New Roman"/>
          <w:sz w:val="24"/>
          <w:szCs w:val="24"/>
        </w:rPr>
        <w:t>-Erasmus</w:t>
      </w:r>
      <w:r w:rsidR="00F833B9" w:rsidRPr="003332B6">
        <w:rPr>
          <w:rFonts w:ascii="Times New Roman" w:hAnsi="Times New Roman" w:cs="Times New Roman"/>
          <w:sz w:val="24"/>
          <w:szCs w:val="24"/>
        </w:rPr>
        <w:t>) Komisyonu</w:t>
      </w:r>
      <w:r w:rsidR="00F833B9">
        <w:rPr>
          <w:rFonts w:ascii="Times New Roman" w:hAnsi="Times New Roman" w:cs="Times New Roman"/>
          <w:sz w:val="24"/>
          <w:szCs w:val="24"/>
        </w:rPr>
        <w:t xml:space="preserve"> </w:t>
      </w:r>
      <w:r w:rsidR="00193991" w:rsidRPr="006E3BEB">
        <w:rPr>
          <w:rFonts w:ascii="Times New Roman" w:hAnsi="Times New Roman" w:cs="Times New Roman"/>
          <w:sz w:val="24"/>
          <w:szCs w:val="24"/>
        </w:rPr>
        <w:t>üyelerinden her birini,</w:t>
      </w:r>
    </w:p>
    <w:p w14:paraId="3F5D049F" w14:textId="77777777" w:rsidR="00E37D6C" w:rsidRPr="00E37D6C" w:rsidRDefault="00E37D6C" w:rsidP="0080019E">
      <w:pPr>
        <w:jc w:val="both"/>
        <w:rPr>
          <w:rFonts w:ascii="Times New Roman" w:hAnsi="Times New Roman" w:cs="Times New Roman"/>
          <w:b/>
          <w:sz w:val="24"/>
          <w:szCs w:val="24"/>
        </w:rPr>
      </w:pPr>
      <w:r w:rsidRPr="00E37D6C">
        <w:rPr>
          <w:rFonts w:ascii="Times New Roman" w:hAnsi="Times New Roman" w:cs="Times New Roman"/>
          <w:b/>
          <w:sz w:val="24"/>
          <w:szCs w:val="24"/>
        </w:rPr>
        <w:t>Komisyonun Oluşumu</w:t>
      </w:r>
    </w:p>
    <w:p w14:paraId="6E871CE1" w14:textId="77777777" w:rsidR="00F75B19" w:rsidRDefault="00E37D6C" w:rsidP="0080019E">
      <w:pPr>
        <w:jc w:val="both"/>
        <w:rPr>
          <w:rFonts w:ascii="Times New Roman" w:hAnsi="Times New Roman" w:cs="Times New Roman"/>
          <w:sz w:val="24"/>
          <w:szCs w:val="24"/>
        </w:rPr>
      </w:pPr>
      <w:r w:rsidRPr="00217761">
        <w:rPr>
          <w:rFonts w:ascii="Times New Roman" w:hAnsi="Times New Roman" w:cs="Times New Roman"/>
          <w:b/>
          <w:sz w:val="24"/>
          <w:szCs w:val="24"/>
        </w:rPr>
        <w:t xml:space="preserve">MADDE </w:t>
      </w:r>
      <w:r w:rsidR="0069183C">
        <w:rPr>
          <w:rFonts w:ascii="Times New Roman" w:hAnsi="Times New Roman" w:cs="Times New Roman"/>
          <w:b/>
          <w:sz w:val="24"/>
          <w:szCs w:val="24"/>
        </w:rPr>
        <w:t>4</w:t>
      </w:r>
      <w:r w:rsidR="00F75B19">
        <w:rPr>
          <w:rFonts w:ascii="Times New Roman" w:hAnsi="Times New Roman" w:cs="Times New Roman"/>
          <w:b/>
          <w:sz w:val="24"/>
          <w:szCs w:val="24"/>
        </w:rPr>
        <w:t xml:space="preserve">: </w:t>
      </w:r>
      <w:r w:rsidR="00F75B19" w:rsidRPr="00F75B19">
        <w:rPr>
          <w:rFonts w:ascii="Times New Roman" w:hAnsi="Times New Roman" w:cs="Times New Roman"/>
          <w:sz w:val="24"/>
          <w:szCs w:val="24"/>
        </w:rPr>
        <w:t xml:space="preserve">Komisyonun </w:t>
      </w:r>
      <w:r w:rsidR="00F75B19">
        <w:rPr>
          <w:rFonts w:ascii="Times New Roman" w:hAnsi="Times New Roman" w:cs="Times New Roman"/>
          <w:sz w:val="24"/>
          <w:szCs w:val="24"/>
        </w:rPr>
        <w:t xml:space="preserve">oluşturulması </w:t>
      </w:r>
      <w:r w:rsidR="00F75B19" w:rsidRPr="00F75B19">
        <w:rPr>
          <w:rFonts w:ascii="Times New Roman" w:hAnsi="Times New Roman" w:cs="Times New Roman"/>
          <w:sz w:val="24"/>
          <w:szCs w:val="24"/>
        </w:rPr>
        <w:t>aşağıdaki şekilde belirlenmiştir</w:t>
      </w:r>
      <w:r w:rsidR="00F75B19">
        <w:rPr>
          <w:rFonts w:ascii="Times New Roman" w:hAnsi="Times New Roman" w:cs="Times New Roman"/>
          <w:sz w:val="24"/>
          <w:szCs w:val="24"/>
        </w:rPr>
        <w:t>.</w:t>
      </w:r>
    </w:p>
    <w:p w14:paraId="683143EA" w14:textId="77777777" w:rsidR="009E521A" w:rsidRPr="00B63980" w:rsidRDefault="009E521A" w:rsidP="009E521A">
      <w:pPr>
        <w:spacing w:before="240"/>
        <w:jc w:val="both"/>
        <w:rPr>
          <w:rFonts w:ascii="Times New Roman" w:hAnsi="Times New Roman" w:cs="Times New Roman"/>
          <w:sz w:val="24"/>
          <w:szCs w:val="24"/>
        </w:rPr>
      </w:pPr>
      <w:r w:rsidRPr="00B63980">
        <w:rPr>
          <w:rFonts w:ascii="Times New Roman" w:hAnsi="Times New Roman" w:cs="Times New Roman"/>
          <w:sz w:val="24"/>
          <w:szCs w:val="24"/>
        </w:rPr>
        <w:t>Komisyonun oluşturulması aşağıdaki şekilde belirlenmiştir.</w:t>
      </w:r>
    </w:p>
    <w:p w14:paraId="450743DF" w14:textId="77777777" w:rsidR="009E521A" w:rsidRPr="00240277" w:rsidRDefault="009E521A" w:rsidP="009E521A">
      <w:pPr>
        <w:jc w:val="both"/>
        <w:rPr>
          <w:rFonts w:ascii="Times New Roman" w:hAnsi="Times New Roman" w:cs="Times New Roman"/>
          <w:sz w:val="24"/>
        </w:rPr>
      </w:pPr>
      <w:r w:rsidRPr="00240277">
        <w:rPr>
          <w:rFonts w:ascii="Times New Roman" w:hAnsi="Times New Roman" w:cs="Times New Roman"/>
          <w:sz w:val="24"/>
        </w:rPr>
        <w:t>Komisyon, Erzurum Teknik Üniversitesi Sağlık Bilimleri Fakültesi öğretim elemanlarından oluşan başkan ve komisyon üyelerinden oluşur.</w:t>
      </w:r>
    </w:p>
    <w:p w14:paraId="42C39003" w14:textId="77777777" w:rsidR="009E521A" w:rsidRPr="00240277" w:rsidRDefault="009E521A" w:rsidP="009E521A">
      <w:pPr>
        <w:jc w:val="both"/>
        <w:rPr>
          <w:rFonts w:ascii="Times New Roman" w:hAnsi="Times New Roman" w:cs="Times New Roman"/>
          <w:sz w:val="24"/>
        </w:rPr>
      </w:pPr>
      <w:r w:rsidRPr="00240277">
        <w:rPr>
          <w:rFonts w:ascii="Times New Roman" w:hAnsi="Times New Roman" w:cs="Times New Roman"/>
          <w:sz w:val="24"/>
        </w:rPr>
        <w:lastRenderedPageBreak/>
        <w:t xml:space="preserve">(2) Komisyon Başkanı ve komisyon üyeleri, </w:t>
      </w:r>
      <w:r>
        <w:rPr>
          <w:rFonts w:ascii="Times New Roman" w:hAnsi="Times New Roman" w:cs="Times New Roman"/>
          <w:sz w:val="24"/>
        </w:rPr>
        <w:t xml:space="preserve">bölüm başkanları tarafından önerilen öğretim elemanları içerisinden </w:t>
      </w:r>
      <w:r w:rsidRPr="00240277">
        <w:rPr>
          <w:rFonts w:ascii="Times New Roman" w:hAnsi="Times New Roman" w:cs="Times New Roman"/>
          <w:sz w:val="24"/>
        </w:rPr>
        <w:t xml:space="preserve">Dekan tarafından görevlendirilir. Komisyon Başkanı ve komisyon üyeleri, gerekli hâllerde görev süreleri dolmadan Dekan tarafından görevden alınabilirler. Üyelerden birinin komisyon üyeliğinden çekilme isteği, komisyon başkanının </w:t>
      </w:r>
      <w:r>
        <w:rPr>
          <w:rFonts w:ascii="Times New Roman" w:hAnsi="Times New Roman" w:cs="Times New Roman"/>
          <w:sz w:val="24"/>
        </w:rPr>
        <w:t>bölüm başkanına</w:t>
      </w:r>
      <w:r w:rsidRPr="00240277">
        <w:rPr>
          <w:rFonts w:ascii="Times New Roman" w:hAnsi="Times New Roman" w:cs="Times New Roman"/>
          <w:sz w:val="24"/>
        </w:rPr>
        <w:t xml:space="preserve"> bildirimi ile yürürlüğe girer. Komisyon başkan ve üyelerinin görev süresi iki yıldır. Görev süresi dolan üye tekrar görevlendirilebilir.</w:t>
      </w:r>
    </w:p>
    <w:p w14:paraId="2B3A56B5" w14:textId="77777777" w:rsidR="00823A1C" w:rsidRPr="00823A1C" w:rsidRDefault="00823A1C" w:rsidP="0080019E">
      <w:pPr>
        <w:jc w:val="both"/>
        <w:rPr>
          <w:rFonts w:ascii="Times New Roman" w:hAnsi="Times New Roman" w:cs="Times New Roman"/>
          <w:b/>
          <w:sz w:val="24"/>
          <w:szCs w:val="24"/>
        </w:rPr>
      </w:pPr>
      <w:r w:rsidRPr="00823A1C">
        <w:rPr>
          <w:rFonts w:ascii="Times New Roman" w:hAnsi="Times New Roman" w:cs="Times New Roman"/>
          <w:b/>
          <w:sz w:val="24"/>
          <w:szCs w:val="24"/>
        </w:rPr>
        <w:t xml:space="preserve">Komisyonun Çalışma Usul ve Esasları </w:t>
      </w:r>
    </w:p>
    <w:p w14:paraId="781D1D11" w14:textId="77777777" w:rsidR="00CC6B7C" w:rsidRDefault="00823A1C" w:rsidP="0080019E">
      <w:pPr>
        <w:jc w:val="both"/>
        <w:rPr>
          <w:rFonts w:ascii="Times New Roman" w:hAnsi="Times New Roman" w:cs="Times New Roman"/>
          <w:b/>
          <w:sz w:val="24"/>
          <w:szCs w:val="24"/>
        </w:rPr>
      </w:pPr>
      <w:r w:rsidRPr="00BA2EDD">
        <w:rPr>
          <w:rFonts w:ascii="Times New Roman" w:hAnsi="Times New Roman" w:cs="Times New Roman"/>
          <w:b/>
          <w:sz w:val="24"/>
          <w:szCs w:val="24"/>
        </w:rPr>
        <w:t xml:space="preserve">MADDE </w:t>
      </w:r>
      <w:r w:rsidR="00311105">
        <w:rPr>
          <w:rFonts w:ascii="Times New Roman" w:hAnsi="Times New Roman" w:cs="Times New Roman"/>
          <w:b/>
          <w:sz w:val="24"/>
          <w:szCs w:val="24"/>
        </w:rPr>
        <w:t>5</w:t>
      </w:r>
      <w:r w:rsidR="0099130D">
        <w:rPr>
          <w:rFonts w:ascii="Times New Roman" w:hAnsi="Times New Roman" w:cs="Times New Roman"/>
          <w:b/>
          <w:sz w:val="24"/>
          <w:szCs w:val="24"/>
        </w:rPr>
        <w:t xml:space="preserve">: </w:t>
      </w:r>
      <w:r w:rsidR="00CC6B7C" w:rsidRPr="00CC6B7C">
        <w:rPr>
          <w:rFonts w:ascii="Times New Roman" w:hAnsi="Times New Roman" w:cs="Times New Roman"/>
          <w:sz w:val="24"/>
          <w:szCs w:val="24"/>
        </w:rPr>
        <w:t>Komisyonun çalışma ilkeleri aşağıdaki şekilde belirlenmiştir.</w:t>
      </w:r>
    </w:p>
    <w:p w14:paraId="0FF101AD" w14:textId="77777777" w:rsidR="000979F3" w:rsidRPr="00BA2EDD" w:rsidRDefault="00823A1C" w:rsidP="0080019E">
      <w:pPr>
        <w:jc w:val="both"/>
        <w:rPr>
          <w:rFonts w:ascii="Times New Roman" w:hAnsi="Times New Roman" w:cs="Times New Roman"/>
          <w:sz w:val="24"/>
          <w:szCs w:val="24"/>
        </w:rPr>
      </w:pPr>
      <w:r w:rsidRPr="00CC6B7C">
        <w:rPr>
          <w:rFonts w:ascii="Times New Roman" w:hAnsi="Times New Roman" w:cs="Times New Roman"/>
          <w:sz w:val="24"/>
          <w:szCs w:val="24"/>
        </w:rPr>
        <w:t xml:space="preserve">(1) </w:t>
      </w:r>
      <w:r w:rsidR="000979F3" w:rsidRPr="00C05CDA">
        <w:rPr>
          <w:rFonts w:ascii="Times New Roman" w:hAnsi="Times New Roman" w:cs="Times New Roman"/>
          <w:sz w:val="24"/>
          <w:szCs w:val="24"/>
        </w:rPr>
        <w:t>Komisyon, gündem doğrultusunda</w:t>
      </w:r>
      <w:r w:rsidR="000979F3" w:rsidRPr="00CC6B7C">
        <w:rPr>
          <w:rFonts w:ascii="Times New Roman" w:hAnsi="Times New Roman" w:cs="Times New Roman"/>
          <w:sz w:val="24"/>
          <w:szCs w:val="24"/>
        </w:rPr>
        <w:t xml:space="preserve"> Başkanın çağrısı ya da üye sayısının salt çoğunluğunun yazılı talebi olması</w:t>
      </w:r>
      <w:r w:rsidR="000979F3" w:rsidRPr="00BA2EDD">
        <w:rPr>
          <w:rFonts w:ascii="Times New Roman" w:hAnsi="Times New Roman" w:cs="Times New Roman"/>
          <w:sz w:val="24"/>
          <w:szCs w:val="24"/>
        </w:rPr>
        <w:t xml:space="preserve"> durumunda toplanır. </w:t>
      </w:r>
      <w:r w:rsidR="000979F3" w:rsidRPr="00C05CDA">
        <w:rPr>
          <w:rFonts w:ascii="Times New Roman" w:hAnsi="Times New Roman" w:cs="Times New Roman"/>
          <w:sz w:val="24"/>
          <w:szCs w:val="24"/>
        </w:rPr>
        <w:t>Toplantı sıklığı gereksinimler doğrultusunda değişiklik gösterebilir. Toplantı tarihi ve yeri Komisyon Başkanı tarafından toplantı tarihinden en az üç ila yedi gün önce belirlenir. Komisyon, gereksinimler doğrultusunda alt çalışma birimleri oluşturabilir.</w:t>
      </w:r>
    </w:p>
    <w:p w14:paraId="64EF29CA" w14:textId="0C8CB4EC" w:rsidR="00E40ED3" w:rsidRPr="00BA2EDD" w:rsidRDefault="00E40ED3" w:rsidP="0080019E">
      <w:pPr>
        <w:jc w:val="both"/>
        <w:rPr>
          <w:rFonts w:ascii="Times New Roman" w:hAnsi="Times New Roman" w:cs="Times New Roman"/>
          <w:sz w:val="24"/>
          <w:szCs w:val="24"/>
        </w:rPr>
      </w:pPr>
      <w:r w:rsidRPr="00BA2EDD">
        <w:rPr>
          <w:rFonts w:ascii="Times New Roman" w:hAnsi="Times New Roman" w:cs="Times New Roman"/>
          <w:sz w:val="24"/>
          <w:szCs w:val="24"/>
        </w:rPr>
        <w:t>(</w:t>
      </w:r>
      <w:r w:rsidR="00014615">
        <w:rPr>
          <w:rFonts w:ascii="Times New Roman" w:hAnsi="Times New Roman" w:cs="Times New Roman"/>
          <w:sz w:val="24"/>
          <w:szCs w:val="24"/>
        </w:rPr>
        <w:t>2</w:t>
      </w:r>
      <w:r w:rsidRPr="00BA2EDD">
        <w:rPr>
          <w:rFonts w:ascii="Times New Roman" w:hAnsi="Times New Roman" w:cs="Times New Roman"/>
          <w:sz w:val="24"/>
          <w:szCs w:val="24"/>
        </w:rPr>
        <w:t>) Komisyon, üyelerin salt çoğunluğunun hazır bulunmasıyla toplantıya başlar. Toplantıda hazır bulunanların salt çoğunluğunun kullandığı oy doğrultusunda kararlar alınır. Oyların eşitliği hâlinde Başkanın oyu doğrultusunda karar alınır</w:t>
      </w:r>
      <w:r w:rsidR="007E05BE">
        <w:rPr>
          <w:rFonts w:ascii="Times New Roman" w:hAnsi="Times New Roman" w:cs="Times New Roman"/>
          <w:sz w:val="24"/>
          <w:szCs w:val="24"/>
        </w:rPr>
        <w:t>.</w:t>
      </w:r>
    </w:p>
    <w:p w14:paraId="4623092B" w14:textId="262C21C1" w:rsidR="000979F3" w:rsidRDefault="00E40ED3" w:rsidP="0080019E">
      <w:pPr>
        <w:jc w:val="both"/>
        <w:rPr>
          <w:rFonts w:ascii="Times New Roman" w:hAnsi="Times New Roman" w:cs="Times New Roman"/>
          <w:sz w:val="24"/>
          <w:szCs w:val="24"/>
        </w:rPr>
      </w:pPr>
      <w:r w:rsidRPr="00BA2EDD">
        <w:rPr>
          <w:rFonts w:ascii="Times New Roman" w:hAnsi="Times New Roman" w:cs="Times New Roman"/>
          <w:sz w:val="24"/>
          <w:szCs w:val="24"/>
        </w:rPr>
        <w:t>(</w:t>
      </w:r>
      <w:r w:rsidR="00014615">
        <w:rPr>
          <w:rFonts w:ascii="Times New Roman" w:hAnsi="Times New Roman" w:cs="Times New Roman"/>
          <w:sz w:val="24"/>
          <w:szCs w:val="24"/>
        </w:rPr>
        <w:t>3</w:t>
      </w:r>
      <w:r w:rsidRPr="00BA2EDD">
        <w:rPr>
          <w:rFonts w:ascii="Times New Roman" w:hAnsi="Times New Roman" w:cs="Times New Roman"/>
          <w:sz w:val="24"/>
          <w:szCs w:val="24"/>
        </w:rPr>
        <w:t xml:space="preserve">) </w:t>
      </w:r>
      <w:r w:rsidR="000979F3" w:rsidRPr="00BA2EDD">
        <w:rPr>
          <w:rFonts w:ascii="Times New Roman" w:hAnsi="Times New Roman" w:cs="Times New Roman"/>
          <w:sz w:val="24"/>
          <w:szCs w:val="24"/>
        </w:rPr>
        <w:t>Toplantıda üyelerin yeter sayısının sağlanamaması hâlinde, toplantı tutanak altına alınır ve toplantı Başkan tarafından belirlenen sonraki bir tarihe ertelenir. Toplantıda hazır bulunamayan veya bulunamayacak olan her üye, gerekçesini yazılı olarak Komisyon Başkanı aracılığıyla Komisyona bildirir. Komisyon, bildirilen gerekçenin Yükseköğretim Mevzuatına uygun olmaması veya hiçbir gerekçenin bildirilmemesi hâllerinde, Dekanı yazılı olarak bilgilendirme kararı alabilir.</w:t>
      </w:r>
      <w:r w:rsidR="000979F3">
        <w:rPr>
          <w:rFonts w:ascii="Times New Roman" w:hAnsi="Times New Roman" w:cs="Times New Roman"/>
          <w:sz w:val="24"/>
          <w:szCs w:val="24"/>
        </w:rPr>
        <w:t xml:space="preserve"> </w:t>
      </w:r>
      <w:r w:rsidR="000979F3" w:rsidRPr="00C05CDA">
        <w:rPr>
          <w:rFonts w:ascii="Times New Roman" w:hAnsi="Times New Roman" w:cs="Times New Roman"/>
          <w:sz w:val="24"/>
          <w:szCs w:val="24"/>
        </w:rPr>
        <w:t>Üst üste 2 toplantıya katılmama durumunda görev değişikliği ya da üyeliğinin iptali söz konusu olabilir.</w:t>
      </w:r>
      <w:r w:rsidR="000979F3">
        <w:rPr>
          <w:rFonts w:ascii="Times New Roman" w:hAnsi="Times New Roman" w:cs="Times New Roman"/>
          <w:sz w:val="24"/>
          <w:szCs w:val="24"/>
        </w:rPr>
        <w:t xml:space="preserve"> </w:t>
      </w:r>
    </w:p>
    <w:p w14:paraId="492387D8" w14:textId="58096309" w:rsidR="00884342" w:rsidRPr="00BA2EDD" w:rsidRDefault="00884342" w:rsidP="0080019E">
      <w:pPr>
        <w:jc w:val="both"/>
        <w:rPr>
          <w:rFonts w:ascii="Times New Roman" w:hAnsi="Times New Roman" w:cs="Times New Roman"/>
          <w:sz w:val="24"/>
          <w:szCs w:val="24"/>
        </w:rPr>
      </w:pPr>
      <w:r w:rsidRPr="00BA2EDD">
        <w:rPr>
          <w:rFonts w:ascii="Times New Roman" w:hAnsi="Times New Roman" w:cs="Times New Roman"/>
          <w:sz w:val="24"/>
          <w:szCs w:val="24"/>
        </w:rPr>
        <w:t>(</w:t>
      </w:r>
      <w:r w:rsidR="00014615">
        <w:rPr>
          <w:rFonts w:ascii="Times New Roman" w:hAnsi="Times New Roman" w:cs="Times New Roman"/>
          <w:sz w:val="24"/>
          <w:szCs w:val="24"/>
        </w:rPr>
        <w:t>4</w:t>
      </w:r>
      <w:r w:rsidRPr="00BA2EDD">
        <w:rPr>
          <w:rFonts w:ascii="Times New Roman" w:hAnsi="Times New Roman" w:cs="Times New Roman"/>
          <w:sz w:val="24"/>
          <w:szCs w:val="24"/>
        </w:rPr>
        <w:t>) Dekan gerek gördüğünde komisyonu olağanüstü toplantıya davet ederek, komisyon başkanı olarak toplantıya başkanlık eder. Alınacak kararda da komisyon başkanı olarak oy kullanır.</w:t>
      </w:r>
    </w:p>
    <w:p w14:paraId="731F3F69" w14:textId="788E5FD2" w:rsidR="00884342" w:rsidRPr="00BA2EDD" w:rsidRDefault="00884342" w:rsidP="0080019E">
      <w:pPr>
        <w:jc w:val="both"/>
        <w:rPr>
          <w:rFonts w:ascii="Times New Roman" w:hAnsi="Times New Roman" w:cs="Times New Roman"/>
          <w:sz w:val="24"/>
          <w:szCs w:val="24"/>
        </w:rPr>
      </w:pPr>
      <w:r w:rsidRPr="00BA2EDD">
        <w:rPr>
          <w:rFonts w:ascii="Times New Roman" w:hAnsi="Times New Roman" w:cs="Times New Roman"/>
          <w:sz w:val="24"/>
          <w:szCs w:val="24"/>
        </w:rPr>
        <w:t>(</w:t>
      </w:r>
      <w:r w:rsidR="00014615">
        <w:rPr>
          <w:rFonts w:ascii="Times New Roman" w:hAnsi="Times New Roman" w:cs="Times New Roman"/>
          <w:sz w:val="24"/>
          <w:szCs w:val="24"/>
        </w:rPr>
        <w:t>5</w:t>
      </w:r>
      <w:r w:rsidRPr="00BA2EDD">
        <w:rPr>
          <w:rFonts w:ascii="Times New Roman" w:hAnsi="Times New Roman" w:cs="Times New Roman"/>
          <w:sz w:val="24"/>
          <w:szCs w:val="24"/>
        </w:rPr>
        <w:t xml:space="preserve">) Komisyon başkanı, alınan tüm kararları </w:t>
      </w:r>
      <w:r w:rsidR="000658A6">
        <w:rPr>
          <w:rFonts w:ascii="Times New Roman" w:hAnsi="Times New Roman" w:cs="Times New Roman"/>
          <w:sz w:val="24"/>
          <w:szCs w:val="24"/>
        </w:rPr>
        <w:t xml:space="preserve">bölüm başkanlıkları üzerinden </w:t>
      </w:r>
      <w:r w:rsidRPr="00BA2EDD">
        <w:rPr>
          <w:rFonts w:ascii="Times New Roman" w:hAnsi="Times New Roman" w:cs="Times New Roman"/>
          <w:sz w:val="24"/>
          <w:szCs w:val="24"/>
        </w:rPr>
        <w:t xml:space="preserve">dekanlığa yazılı olarak rapor eder. </w:t>
      </w:r>
    </w:p>
    <w:p w14:paraId="10D08619" w14:textId="359909D6" w:rsidR="00B574F1" w:rsidRDefault="00884342" w:rsidP="0080019E">
      <w:pPr>
        <w:jc w:val="both"/>
        <w:rPr>
          <w:rFonts w:ascii="Times New Roman" w:hAnsi="Times New Roman" w:cs="Times New Roman"/>
          <w:sz w:val="24"/>
          <w:szCs w:val="24"/>
        </w:rPr>
      </w:pPr>
      <w:r w:rsidRPr="00BA2EDD">
        <w:rPr>
          <w:rFonts w:ascii="Times New Roman" w:hAnsi="Times New Roman" w:cs="Times New Roman"/>
          <w:sz w:val="24"/>
          <w:szCs w:val="24"/>
        </w:rPr>
        <w:t>(</w:t>
      </w:r>
      <w:r w:rsidR="00014615">
        <w:rPr>
          <w:rFonts w:ascii="Times New Roman" w:hAnsi="Times New Roman" w:cs="Times New Roman"/>
          <w:sz w:val="24"/>
          <w:szCs w:val="24"/>
        </w:rPr>
        <w:t>5</w:t>
      </w:r>
      <w:r w:rsidRPr="00BA2EDD">
        <w:rPr>
          <w:rFonts w:ascii="Times New Roman" w:hAnsi="Times New Roman" w:cs="Times New Roman"/>
          <w:sz w:val="24"/>
          <w:szCs w:val="24"/>
        </w:rPr>
        <w:t>) Komisyon, tüm bölüm başkanlıkları ve dekanlık bünyesinde faaliyet gösteren diğer kurul ve komisyonlarla iş</w:t>
      </w:r>
      <w:r w:rsidR="00B574F1">
        <w:rPr>
          <w:rFonts w:ascii="Times New Roman" w:hAnsi="Times New Roman" w:cs="Times New Roman"/>
          <w:sz w:val="24"/>
          <w:szCs w:val="24"/>
        </w:rPr>
        <w:t xml:space="preserve"> </w:t>
      </w:r>
      <w:r w:rsidRPr="00BA2EDD">
        <w:rPr>
          <w:rFonts w:ascii="Times New Roman" w:hAnsi="Times New Roman" w:cs="Times New Roman"/>
          <w:sz w:val="24"/>
          <w:szCs w:val="24"/>
        </w:rPr>
        <w:t xml:space="preserve">birliği içinde çalışır. </w:t>
      </w:r>
    </w:p>
    <w:p w14:paraId="2AB536BD" w14:textId="77777777" w:rsidR="00EB561C" w:rsidRPr="00B574F1" w:rsidRDefault="00EB561C" w:rsidP="0080019E">
      <w:pPr>
        <w:jc w:val="both"/>
        <w:rPr>
          <w:rFonts w:ascii="Times New Roman" w:hAnsi="Times New Roman" w:cs="Times New Roman"/>
          <w:sz w:val="24"/>
          <w:szCs w:val="24"/>
        </w:rPr>
      </w:pPr>
      <w:r w:rsidRPr="00EB561C">
        <w:rPr>
          <w:rFonts w:ascii="Times New Roman" w:hAnsi="Times New Roman" w:cs="Times New Roman"/>
          <w:b/>
          <w:sz w:val="24"/>
          <w:szCs w:val="24"/>
        </w:rPr>
        <w:t>Komisyonun Görev ve Sorumlulukları</w:t>
      </w:r>
    </w:p>
    <w:p w14:paraId="0501B958" w14:textId="7C71720F" w:rsidR="002F052C" w:rsidRPr="005A013B" w:rsidRDefault="00097D85" w:rsidP="002F052C">
      <w:pPr>
        <w:jc w:val="both"/>
        <w:rPr>
          <w:rFonts w:ascii="Times New Roman" w:hAnsi="Times New Roman" w:cs="Times New Roman"/>
          <w:sz w:val="24"/>
          <w:szCs w:val="24"/>
        </w:rPr>
      </w:pPr>
      <w:r w:rsidRPr="00025140">
        <w:rPr>
          <w:rFonts w:ascii="Times New Roman" w:hAnsi="Times New Roman" w:cs="Times New Roman"/>
          <w:b/>
          <w:sz w:val="24"/>
          <w:szCs w:val="24"/>
        </w:rPr>
        <w:t xml:space="preserve">MADDE </w:t>
      </w:r>
      <w:r w:rsidR="00F75B19">
        <w:rPr>
          <w:rFonts w:ascii="Times New Roman" w:hAnsi="Times New Roman" w:cs="Times New Roman"/>
          <w:b/>
          <w:sz w:val="24"/>
          <w:szCs w:val="24"/>
        </w:rPr>
        <w:t>6</w:t>
      </w:r>
      <w:r w:rsidR="00B57804">
        <w:rPr>
          <w:rFonts w:ascii="Times New Roman" w:hAnsi="Times New Roman" w:cs="Times New Roman"/>
          <w:b/>
          <w:sz w:val="24"/>
          <w:szCs w:val="24"/>
        </w:rPr>
        <w:t xml:space="preserve">: </w:t>
      </w:r>
      <w:r w:rsidR="00973015" w:rsidRPr="005A013B">
        <w:rPr>
          <w:rFonts w:ascii="Times New Roman" w:hAnsi="Times New Roman" w:cs="Times New Roman"/>
          <w:bCs/>
          <w:sz w:val="24"/>
          <w:szCs w:val="24"/>
        </w:rPr>
        <w:t xml:space="preserve">Komisyon </w:t>
      </w:r>
      <w:r w:rsidR="002F052C" w:rsidRPr="005A013B">
        <w:rPr>
          <w:rFonts w:ascii="Times New Roman" w:hAnsi="Times New Roman" w:cs="Times New Roman"/>
          <w:sz w:val="24"/>
          <w:szCs w:val="24"/>
        </w:rPr>
        <w:t xml:space="preserve">Dekanlığın, Fakülte Yönetim Kurulunun ve Fakülte Kurulunun isteği üzerine aşağıda belirtilen konularda </w:t>
      </w:r>
      <w:r w:rsidR="008706FC" w:rsidRPr="005A013B">
        <w:rPr>
          <w:rFonts w:ascii="Times New Roman" w:hAnsi="Times New Roman" w:cs="Times New Roman"/>
          <w:sz w:val="24"/>
          <w:szCs w:val="24"/>
        </w:rPr>
        <w:t>çalışmalar yürütür</w:t>
      </w:r>
      <w:r w:rsidR="002F052C" w:rsidRPr="005A013B">
        <w:rPr>
          <w:rFonts w:ascii="Times New Roman" w:hAnsi="Times New Roman" w:cs="Times New Roman"/>
          <w:sz w:val="24"/>
          <w:szCs w:val="24"/>
        </w:rPr>
        <w:t xml:space="preserve">. </w:t>
      </w:r>
    </w:p>
    <w:p w14:paraId="2E301FCA" w14:textId="6138D61D" w:rsidR="00D76C66" w:rsidRPr="005A013B" w:rsidRDefault="00D76C66" w:rsidP="00D76C66">
      <w:pPr>
        <w:pStyle w:val="Default"/>
        <w:numPr>
          <w:ilvl w:val="0"/>
          <w:numId w:val="1"/>
        </w:numPr>
        <w:spacing w:line="360" w:lineRule="auto"/>
        <w:jc w:val="both"/>
      </w:pPr>
      <w:r w:rsidRPr="005A013B">
        <w:t>Lisans seviyede uluslararası öğrenci alımını destekle</w:t>
      </w:r>
      <w:r w:rsidR="008706FC" w:rsidRPr="005A013B">
        <w:t>yici faaliyetler gerçekleştirir</w:t>
      </w:r>
      <w:r w:rsidRPr="005A013B">
        <w:t xml:space="preserve">. </w:t>
      </w:r>
    </w:p>
    <w:p w14:paraId="0740526A" w14:textId="77777777" w:rsidR="00D76C66" w:rsidRPr="005A013B" w:rsidRDefault="00D76C66" w:rsidP="00D76C66">
      <w:pPr>
        <w:pStyle w:val="Default"/>
        <w:numPr>
          <w:ilvl w:val="0"/>
          <w:numId w:val="1"/>
        </w:numPr>
        <w:spacing w:line="360" w:lineRule="auto"/>
        <w:jc w:val="both"/>
      </w:pPr>
      <w:r w:rsidRPr="005A013B">
        <w:t xml:space="preserve">Uluslararası akademik personelin istihdamını destekler. </w:t>
      </w:r>
    </w:p>
    <w:p w14:paraId="49A671AB" w14:textId="45B98DD9" w:rsidR="003C29C5" w:rsidRPr="005A013B" w:rsidRDefault="003C29C5" w:rsidP="003C29C5">
      <w:pPr>
        <w:pStyle w:val="Default"/>
        <w:numPr>
          <w:ilvl w:val="0"/>
          <w:numId w:val="1"/>
        </w:numPr>
        <w:spacing w:line="360" w:lineRule="auto"/>
        <w:jc w:val="both"/>
      </w:pPr>
      <w:r w:rsidRPr="005A013B">
        <w:t>İkili iş birliği protokolleri çerçevesinde eğitim-öğretim, araştırma geliştirme faaliyetleri ile öğrenci-personel değişimini destekle</w:t>
      </w:r>
      <w:r w:rsidR="008706FC" w:rsidRPr="005A013B">
        <w:t>yici faaliyetler gerçekleştiri</w:t>
      </w:r>
      <w:r w:rsidRPr="005A013B">
        <w:t xml:space="preserve">r. </w:t>
      </w:r>
    </w:p>
    <w:p w14:paraId="116379B3" w14:textId="26A6246A" w:rsidR="0098099D" w:rsidRPr="0098099D" w:rsidRDefault="0098099D" w:rsidP="0098099D">
      <w:pPr>
        <w:pStyle w:val="Default"/>
        <w:numPr>
          <w:ilvl w:val="0"/>
          <w:numId w:val="1"/>
        </w:numPr>
        <w:spacing w:line="360" w:lineRule="auto"/>
        <w:jc w:val="both"/>
      </w:pPr>
      <w:r w:rsidRPr="0098099D">
        <w:lastRenderedPageBreak/>
        <w:t xml:space="preserve">Oryantasyon programlarında Uluslararasılaşmayı desteklemek üzere </w:t>
      </w:r>
      <w:r w:rsidR="00ED6308" w:rsidRPr="00716E37">
        <w:t>Farabi-Mevlana-Erasmus</w:t>
      </w:r>
      <w:r w:rsidR="00ED6308" w:rsidRPr="0098099D">
        <w:t xml:space="preserve"> </w:t>
      </w:r>
      <w:r w:rsidR="00973015">
        <w:t>değişim programlarının</w:t>
      </w:r>
      <w:r w:rsidRPr="0098099D">
        <w:t xml:space="preserve"> </w:t>
      </w:r>
      <w:r w:rsidR="00973015">
        <w:t>tanıtımını yapar</w:t>
      </w:r>
      <w:r w:rsidR="00086BF8">
        <w:t>.</w:t>
      </w:r>
    </w:p>
    <w:p w14:paraId="304093EE" w14:textId="27D47A69" w:rsidR="00D76C66" w:rsidRPr="0098099D" w:rsidRDefault="008874CE" w:rsidP="00D76C66">
      <w:pPr>
        <w:pStyle w:val="Default"/>
        <w:numPr>
          <w:ilvl w:val="0"/>
          <w:numId w:val="1"/>
        </w:numPr>
        <w:spacing w:line="360" w:lineRule="auto"/>
        <w:jc w:val="both"/>
      </w:pPr>
      <w:r>
        <w:t>D</w:t>
      </w:r>
      <w:r w:rsidR="00D76C66" w:rsidRPr="0098099D">
        <w:t>eğişim programları kapsamında yurt dışına giden öğrencilerin deneyim paylaşımların</w:t>
      </w:r>
      <w:r>
        <w:t xml:space="preserve">a yönelik olarak </w:t>
      </w:r>
      <w:r w:rsidR="00D76C66" w:rsidRPr="0098099D">
        <w:t>toplantılar düzenler.</w:t>
      </w:r>
    </w:p>
    <w:p w14:paraId="3877EB60" w14:textId="77777777" w:rsidR="00755EF2" w:rsidRDefault="00755EF2" w:rsidP="0098099D">
      <w:pPr>
        <w:pStyle w:val="Default"/>
        <w:numPr>
          <w:ilvl w:val="0"/>
          <w:numId w:val="1"/>
        </w:numPr>
        <w:spacing w:line="360" w:lineRule="auto"/>
        <w:jc w:val="both"/>
      </w:pPr>
      <w:r w:rsidRPr="00755EF2">
        <w:t xml:space="preserve">Akademik ve idari personelin uluslararası deneyimlerinin artırılmasına yönelik program ve faaliyetleri destekler. </w:t>
      </w:r>
    </w:p>
    <w:p w14:paraId="03FE4BA1" w14:textId="791D6F56" w:rsidR="000658A6" w:rsidRDefault="000979F3" w:rsidP="000658A6">
      <w:pPr>
        <w:pStyle w:val="Default"/>
        <w:numPr>
          <w:ilvl w:val="0"/>
          <w:numId w:val="1"/>
        </w:numPr>
        <w:spacing w:line="360" w:lineRule="auto"/>
        <w:jc w:val="both"/>
      </w:pPr>
      <w:r w:rsidRPr="002F052C">
        <w:t xml:space="preserve">Her akademik yarıyıl sonunda </w:t>
      </w:r>
      <w:r w:rsidR="000658A6">
        <w:t>tüm çalışmalar ile ilgili “Komisyon Raporu” hazırlar ve raporu bölüm başkanlıkları üzerinden dekanlığa yazılı olarak sunar.</w:t>
      </w:r>
    </w:p>
    <w:p w14:paraId="326D8F39" w14:textId="77777777" w:rsidR="00492D9C" w:rsidRPr="00755EF2" w:rsidRDefault="00492D9C" w:rsidP="00A16CD4">
      <w:pPr>
        <w:pStyle w:val="Default"/>
        <w:spacing w:line="360" w:lineRule="auto"/>
        <w:ind w:left="720"/>
        <w:jc w:val="both"/>
      </w:pPr>
    </w:p>
    <w:p w14:paraId="301C4C75" w14:textId="77777777" w:rsidR="009D3228" w:rsidRPr="00716E37" w:rsidRDefault="009D3228" w:rsidP="0080019E">
      <w:pPr>
        <w:jc w:val="both"/>
        <w:rPr>
          <w:rFonts w:ascii="Times New Roman" w:hAnsi="Times New Roman" w:cs="Times New Roman"/>
          <w:b/>
          <w:sz w:val="24"/>
          <w:szCs w:val="24"/>
        </w:rPr>
      </w:pPr>
      <w:r w:rsidRPr="00716E37">
        <w:rPr>
          <w:rFonts w:ascii="Times New Roman" w:hAnsi="Times New Roman" w:cs="Times New Roman"/>
          <w:b/>
          <w:sz w:val="24"/>
          <w:szCs w:val="24"/>
        </w:rPr>
        <w:t xml:space="preserve">Yürürlük </w:t>
      </w:r>
    </w:p>
    <w:p w14:paraId="48ADFAAC" w14:textId="77777777" w:rsidR="009D3228" w:rsidRPr="00716E37" w:rsidRDefault="009D3228" w:rsidP="0080019E">
      <w:pPr>
        <w:jc w:val="both"/>
        <w:rPr>
          <w:rFonts w:ascii="Times New Roman" w:hAnsi="Times New Roman" w:cs="Times New Roman"/>
          <w:sz w:val="24"/>
          <w:szCs w:val="24"/>
        </w:rPr>
      </w:pPr>
      <w:r w:rsidRPr="00716E37">
        <w:rPr>
          <w:rFonts w:ascii="Times New Roman" w:hAnsi="Times New Roman" w:cs="Times New Roman"/>
          <w:b/>
          <w:sz w:val="24"/>
          <w:szCs w:val="24"/>
        </w:rPr>
        <w:t xml:space="preserve">Madde </w:t>
      </w:r>
      <w:r w:rsidR="00B57804" w:rsidRPr="00716E37">
        <w:rPr>
          <w:rFonts w:ascii="Times New Roman" w:hAnsi="Times New Roman" w:cs="Times New Roman"/>
          <w:b/>
          <w:sz w:val="24"/>
          <w:szCs w:val="24"/>
        </w:rPr>
        <w:t xml:space="preserve">7: </w:t>
      </w:r>
      <w:r w:rsidRPr="00716E37">
        <w:rPr>
          <w:rFonts w:ascii="Times New Roman" w:hAnsi="Times New Roman" w:cs="Times New Roman"/>
          <w:sz w:val="24"/>
          <w:szCs w:val="24"/>
        </w:rPr>
        <w:t xml:space="preserve">Bu usul ve esaslar, Erzurum Teknik Üniversitesi Sağlık Bilimleri Fakülte Yönetim Kurulunun kabulünden sonra yürürlüğe girer. </w:t>
      </w:r>
    </w:p>
    <w:p w14:paraId="55766DFA" w14:textId="77777777" w:rsidR="009D3228" w:rsidRPr="00716E37" w:rsidRDefault="009D3228" w:rsidP="001B7EE4">
      <w:pPr>
        <w:jc w:val="both"/>
        <w:rPr>
          <w:rFonts w:ascii="Times New Roman" w:hAnsi="Times New Roman" w:cs="Times New Roman"/>
          <w:b/>
          <w:sz w:val="24"/>
          <w:szCs w:val="24"/>
        </w:rPr>
      </w:pPr>
      <w:r w:rsidRPr="00716E37">
        <w:rPr>
          <w:rFonts w:ascii="Times New Roman" w:hAnsi="Times New Roman" w:cs="Times New Roman"/>
          <w:b/>
          <w:sz w:val="24"/>
          <w:szCs w:val="24"/>
        </w:rPr>
        <w:t xml:space="preserve">Yürütme </w:t>
      </w:r>
    </w:p>
    <w:p w14:paraId="69ED2375" w14:textId="6F750E66" w:rsidR="0059433C" w:rsidRPr="00A16CD4" w:rsidRDefault="009D3228" w:rsidP="00A16CD4">
      <w:pPr>
        <w:jc w:val="both"/>
        <w:rPr>
          <w:rFonts w:ascii="Times New Roman" w:hAnsi="Times New Roman" w:cs="Times New Roman"/>
          <w:sz w:val="24"/>
          <w:szCs w:val="24"/>
        </w:rPr>
      </w:pPr>
      <w:r w:rsidRPr="00716E37">
        <w:rPr>
          <w:rFonts w:ascii="Times New Roman" w:hAnsi="Times New Roman" w:cs="Times New Roman"/>
          <w:b/>
          <w:sz w:val="24"/>
          <w:szCs w:val="24"/>
        </w:rPr>
        <w:t xml:space="preserve">Madde </w:t>
      </w:r>
      <w:r w:rsidR="00A062F0" w:rsidRPr="00716E37">
        <w:rPr>
          <w:rFonts w:ascii="Times New Roman" w:hAnsi="Times New Roman" w:cs="Times New Roman"/>
          <w:b/>
          <w:sz w:val="24"/>
          <w:szCs w:val="24"/>
        </w:rPr>
        <w:t>8</w:t>
      </w:r>
      <w:r w:rsidR="00B57804" w:rsidRPr="00716E37">
        <w:rPr>
          <w:rFonts w:ascii="Times New Roman" w:hAnsi="Times New Roman" w:cs="Times New Roman"/>
          <w:b/>
          <w:sz w:val="24"/>
          <w:szCs w:val="24"/>
        </w:rPr>
        <w:t xml:space="preserve">: </w:t>
      </w:r>
      <w:r w:rsidR="008874CE" w:rsidRPr="00CE1183">
        <w:rPr>
          <w:rFonts w:ascii="Times New Roman" w:hAnsi="Times New Roman" w:cs="Times New Roman"/>
          <w:sz w:val="24"/>
          <w:szCs w:val="24"/>
        </w:rPr>
        <w:t>Bu usul ve esaslardaki hükümler, Erzurum Teknik Üniversitesi Sağlık Bilimleri Fakültesi Dekanı tarafından yürütülür.</w:t>
      </w:r>
    </w:p>
    <w:sectPr w:rsidR="0059433C" w:rsidRPr="00A16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9767E"/>
    <w:multiLevelType w:val="hybridMultilevel"/>
    <w:tmpl w:val="B31229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9C143F5"/>
    <w:multiLevelType w:val="hybridMultilevel"/>
    <w:tmpl w:val="8D6E3E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C7"/>
    <w:rsid w:val="0000511B"/>
    <w:rsid w:val="00013467"/>
    <w:rsid w:val="00014615"/>
    <w:rsid w:val="00025140"/>
    <w:rsid w:val="000543E4"/>
    <w:rsid w:val="000658A6"/>
    <w:rsid w:val="00086BF8"/>
    <w:rsid w:val="000979F3"/>
    <w:rsid w:val="00097D85"/>
    <w:rsid w:val="000C24A8"/>
    <w:rsid w:val="000D4B53"/>
    <w:rsid w:val="00164229"/>
    <w:rsid w:val="00193991"/>
    <w:rsid w:val="001A1810"/>
    <w:rsid w:val="001B7EE4"/>
    <w:rsid w:val="00217761"/>
    <w:rsid w:val="00276C1E"/>
    <w:rsid w:val="00290D66"/>
    <w:rsid w:val="002B2AA9"/>
    <w:rsid w:val="002C1477"/>
    <w:rsid w:val="002F052C"/>
    <w:rsid w:val="00311105"/>
    <w:rsid w:val="00325A3D"/>
    <w:rsid w:val="003332B6"/>
    <w:rsid w:val="00364F85"/>
    <w:rsid w:val="003B26CF"/>
    <w:rsid w:val="003B373F"/>
    <w:rsid w:val="003C29C5"/>
    <w:rsid w:val="003E7944"/>
    <w:rsid w:val="004651D3"/>
    <w:rsid w:val="00481DBE"/>
    <w:rsid w:val="00492D9C"/>
    <w:rsid w:val="004A4F50"/>
    <w:rsid w:val="004C10DC"/>
    <w:rsid w:val="004C7009"/>
    <w:rsid w:val="005031C7"/>
    <w:rsid w:val="0056162E"/>
    <w:rsid w:val="00570C66"/>
    <w:rsid w:val="0059070D"/>
    <w:rsid w:val="0059433C"/>
    <w:rsid w:val="005A013B"/>
    <w:rsid w:val="005B4870"/>
    <w:rsid w:val="005D14A3"/>
    <w:rsid w:val="00636C1C"/>
    <w:rsid w:val="00681183"/>
    <w:rsid w:val="0069183C"/>
    <w:rsid w:val="006D0F07"/>
    <w:rsid w:val="006E3BEB"/>
    <w:rsid w:val="006F2EA6"/>
    <w:rsid w:val="006F3A0F"/>
    <w:rsid w:val="00716E37"/>
    <w:rsid w:val="00724DCE"/>
    <w:rsid w:val="00755EF2"/>
    <w:rsid w:val="007C6AE9"/>
    <w:rsid w:val="007E05BE"/>
    <w:rsid w:val="0080019E"/>
    <w:rsid w:val="00823A1C"/>
    <w:rsid w:val="008706FC"/>
    <w:rsid w:val="00884342"/>
    <w:rsid w:val="008874CE"/>
    <w:rsid w:val="008D2360"/>
    <w:rsid w:val="0091587D"/>
    <w:rsid w:val="00916148"/>
    <w:rsid w:val="00924718"/>
    <w:rsid w:val="00960DE2"/>
    <w:rsid w:val="00973015"/>
    <w:rsid w:val="0098099D"/>
    <w:rsid w:val="0099130D"/>
    <w:rsid w:val="009C6322"/>
    <w:rsid w:val="009D3228"/>
    <w:rsid w:val="009D41B6"/>
    <w:rsid w:val="009E2473"/>
    <w:rsid w:val="009E521A"/>
    <w:rsid w:val="009F2980"/>
    <w:rsid w:val="00A062F0"/>
    <w:rsid w:val="00A16CD4"/>
    <w:rsid w:val="00A17418"/>
    <w:rsid w:val="00A33AF9"/>
    <w:rsid w:val="00A44E06"/>
    <w:rsid w:val="00AE395B"/>
    <w:rsid w:val="00B04809"/>
    <w:rsid w:val="00B574F1"/>
    <w:rsid w:val="00B57804"/>
    <w:rsid w:val="00B66BF5"/>
    <w:rsid w:val="00B90745"/>
    <w:rsid w:val="00BA2EDD"/>
    <w:rsid w:val="00BA7B1F"/>
    <w:rsid w:val="00BC58AB"/>
    <w:rsid w:val="00BF7746"/>
    <w:rsid w:val="00C051E3"/>
    <w:rsid w:val="00C05CDA"/>
    <w:rsid w:val="00C06784"/>
    <w:rsid w:val="00C424A9"/>
    <w:rsid w:val="00C55952"/>
    <w:rsid w:val="00C626AD"/>
    <w:rsid w:val="00CA11B6"/>
    <w:rsid w:val="00CC6B7C"/>
    <w:rsid w:val="00CE55E0"/>
    <w:rsid w:val="00D34114"/>
    <w:rsid w:val="00D76C66"/>
    <w:rsid w:val="00D8081E"/>
    <w:rsid w:val="00DF2950"/>
    <w:rsid w:val="00E37D6C"/>
    <w:rsid w:val="00E40ED3"/>
    <w:rsid w:val="00E753EC"/>
    <w:rsid w:val="00EB561C"/>
    <w:rsid w:val="00ED6308"/>
    <w:rsid w:val="00EE3E7B"/>
    <w:rsid w:val="00EE3FA1"/>
    <w:rsid w:val="00EE5A66"/>
    <w:rsid w:val="00F175FE"/>
    <w:rsid w:val="00F75B19"/>
    <w:rsid w:val="00F82AB0"/>
    <w:rsid w:val="00F833B9"/>
    <w:rsid w:val="00FD67D9"/>
    <w:rsid w:val="00FE27EF"/>
    <w:rsid w:val="00FE402C"/>
    <w:rsid w:val="00FF5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9745"/>
  <w15:chartTrackingRefBased/>
  <w15:docId w15:val="{94F8B001-AC07-46BA-9702-1E996A24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24DCE"/>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973015"/>
    <w:rPr>
      <w:sz w:val="16"/>
      <w:szCs w:val="16"/>
    </w:rPr>
  </w:style>
  <w:style w:type="paragraph" w:styleId="AklamaMetni">
    <w:name w:val="annotation text"/>
    <w:basedOn w:val="Normal"/>
    <w:link w:val="AklamaMetniChar"/>
    <w:uiPriority w:val="99"/>
    <w:semiHidden/>
    <w:unhideWhenUsed/>
    <w:rsid w:val="0097301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3015"/>
    <w:rPr>
      <w:sz w:val="20"/>
      <w:szCs w:val="20"/>
    </w:rPr>
  </w:style>
  <w:style w:type="paragraph" w:styleId="AklamaKonusu">
    <w:name w:val="annotation subject"/>
    <w:basedOn w:val="AklamaMetni"/>
    <w:next w:val="AklamaMetni"/>
    <w:link w:val="AklamaKonusuChar"/>
    <w:uiPriority w:val="99"/>
    <w:semiHidden/>
    <w:unhideWhenUsed/>
    <w:rsid w:val="00973015"/>
    <w:rPr>
      <w:b/>
      <w:bCs/>
    </w:rPr>
  </w:style>
  <w:style w:type="character" w:customStyle="1" w:styleId="AklamaKonusuChar">
    <w:name w:val="Açıklama Konusu Char"/>
    <w:basedOn w:val="AklamaMetniChar"/>
    <w:link w:val="AklamaKonusu"/>
    <w:uiPriority w:val="99"/>
    <w:semiHidden/>
    <w:rsid w:val="00973015"/>
    <w:rPr>
      <w:b/>
      <w:bCs/>
      <w:sz w:val="20"/>
      <w:szCs w:val="20"/>
    </w:rPr>
  </w:style>
  <w:style w:type="paragraph" w:styleId="Dzeltme">
    <w:name w:val="Revision"/>
    <w:hidden/>
    <w:uiPriority w:val="99"/>
    <w:semiHidden/>
    <w:rsid w:val="00A16CD4"/>
    <w:pPr>
      <w:spacing w:after="0" w:line="240" w:lineRule="auto"/>
    </w:pPr>
  </w:style>
  <w:style w:type="paragraph" w:styleId="ListeParagraf">
    <w:name w:val="List Paragraph"/>
    <w:basedOn w:val="Normal"/>
    <w:uiPriority w:val="34"/>
    <w:qFormat/>
    <w:rsid w:val="00A16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934054">
      <w:bodyDiv w:val="1"/>
      <w:marLeft w:val="0"/>
      <w:marRight w:val="0"/>
      <w:marTop w:val="0"/>
      <w:marBottom w:val="0"/>
      <w:divBdr>
        <w:top w:val="none" w:sz="0" w:space="0" w:color="auto"/>
        <w:left w:val="none" w:sz="0" w:space="0" w:color="auto"/>
        <w:bottom w:val="none" w:sz="0" w:space="0" w:color="auto"/>
        <w:right w:val="none" w:sz="0" w:space="0" w:color="auto"/>
      </w:divBdr>
    </w:div>
    <w:div w:id="1477259202">
      <w:bodyDiv w:val="1"/>
      <w:marLeft w:val="0"/>
      <w:marRight w:val="0"/>
      <w:marTop w:val="0"/>
      <w:marBottom w:val="0"/>
      <w:divBdr>
        <w:top w:val="none" w:sz="0" w:space="0" w:color="auto"/>
        <w:left w:val="none" w:sz="0" w:space="0" w:color="auto"/>
        <w:bottom w:val="none" w:sz="0" w:space="0" w:color="auto"/>
        <w:right w:val="none" w:sz="0" w:space="0" w:color="auto"/>
      </w:divBdr>
    </w:div>
    <w:div w:id="18647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745</Words>
  <Characters>4248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Nihal Gördes Aydoğdu</cp:lastModifiedBy>
  <cp:revision>4</cp:revision>
  <dcterms:created xsi:type="dcterms:W3CDTF">2025-03-21T06:10:00Z</dcterms:created>
  <dcterms:modified xsi:type="dcterms:W3CDTF">2025-03-24T07:12:00Z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72c4d6b175eba62dc59668ec6cc8ba68146bbd5df3d4f4ed6c1fb50941c81975</vt:lpwstr>
  </property>
</Properties>
</file>