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8E0">
        <w:tc>
          <w:tcPr>
            <w:tcW w:w="9287" w:type="dxa"/>
            <w:shd w:val="clear" w:color="auto" w:fill="BCD7ED"/>
          </w:tcPr>
          <w:p w:rsidR="00E848E0" w:rsidRDefault="002A77DE">
            <w:pPr>
              <w:contextualSpacing/>
              <w:rPr>
                <w:color w:val="002060"/>
                <w:sz w:val="28"/>
              </w:rPr>
            </w:pPr>
            <w:bookmarkStart w:id="0" w:name="_GoBack"/>
            <w:bookmarkEnd w:id="0"/>
            <w:r>
              <w:rPr>
                <w:b/>
                <w:color w:val="002060"/>
              </w:rPr>
              <w:t xml:space="preserve">A- FAALİYET KONULARI </w:t>
            </w:r>
          </w:p>
        </w:tc>
      </w:tr>
      <w:tr w:rsidR="00E848E0">
        <w:trPr>
          <w:trHeight w:val="1185"/>
        </w:trPr>
        <w:tc>
          <w:tcPr>
            <w:tcW w:w="9287" w:type="dxa"/>
          </w:tcPr>
          <w:p w:rsidR="00E848E0" w:rsidRDefault="002A77DE" w:rsidP="00AD6692">
            <w:pPr>
              <w:jc w:val="both"/>
            </w:pPr>
            <w:r>
              <w:t xml:space="preserve">Başkanlığımızın temel fonksiyonlarını yerine getirmesi için bütçesi </w:t>
            </w:r>
            <w:proofErr w:type="gramStart"/>
            <w:r>
              <w:t>dahilinde</w:t>
            </w:r>
            <w:proofErr w:type="gramEnd"/>
            <w:r>
              <w:t xml:space="preserve"> ilgili kanun, yönetmelik ve tebliğler gereğince ihtiyaç duyulan mal ve hizmet alımlarını gerçekleştirmek.</w:t>
            </w:r>
          </w:p>
        </w:tc>
      </w:tr>
      <w:tr w:rsidR="00E848E0">
        <w:tc>
          <w:tcPr>
            <w:tcW w:w="9287" w:type="dxa"/>
            <w:shd w:val="clear" w:color="auto" w:fill="BCD7ED"/>
          </w:tcPr>
          <w:p w:rsidR="00E848E0" w:rsidRDefault="002A77DE">
            <w:pPr>
              <w:rPr>
                <w:color w:val="002060"/>
                <w:sz w:val="28"/>
              </w:rPr>
            </w:pPr>
            <w:r>
              <w:rPr>
                <w:b/>
                <w:color w:val="002060"/>
              </w:rPr>
              <w:t>B- GÖREVLERİ</w:t>
            </w:r>
          </w:p>
        </w:tc>
      </w:tr>
      <w:tr w:rsidR="00E848E0">
        <w:trPr>
          <w:trHeight w:val="1410"/>
        </w:trPr>
        <w:tc>
          <w:tcPr>
            <w:tcW w:w="9287" w:type="dxa"/>
            <w:shd w:val="clear" w:color="auto" w:fill="FFFFFF"/>
          </w:tcPr>
          <w:p w:rsidR="00E848E0" w:rsidRDefault="002A77DE" w:rsidP="00AD6692">
            <w:pPr>
              <w:jc w:val="both"/>
            </w:pPr>
            <w:r>
              <w:t xml:space="preserve">İlgili  Kanun ve Yönetmelikler çerçevesinde, </w:t>
            </w:r>
            <w:r w:rsidR="00AD6692">
              <w:t>Müdürlüğümüze ilgili</w:t>
            </w:r>
            <w:r>
              <w:t xml:space="preserve"> mal ve hizmet alımları, personel görevlendirmelerine ilişkin yolluk harcamaları, menkul ve gayrimenkul mal alımları ve bakım/onarımları ile ilgili hizmetleri satın almak ve tahakkuk belgelerinin hazırlanması işlemlerinden sorumludur.</w:t>
            </w:r>
          </w:p>
        </w:tc>
      </w:tr>
    </w:tbl>
    <w:p w:rsidR="00E848E0" w:rsidRDefault="00E848E0">
      <w:pPr>
        <w:rPr>
          <w:rFonts w:ascii="Arial" w:hAnsi="Arial"/>
          <w:sz w:val="28"/>
        </w:rPr>
      </w:pPr>
    </w:p>
    <w:sectPr w:rsidR="00E848E0">
      <w:headerReference w:type="default" r:id="rId7"/>
      <w:pgSz w:w="11906" w:h="16838"/>
      <w:pgMar w:top="993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F3" w:rsidRDefault="007F59F3">
      <w:pPr>
        <w:spacing w:after="0" w:line="240" w:lineRule="auto"/>
      </w:pPr>
      <w:r>
        <w:separator/>
      </w:r>
    </w:p>
  </w:endnote>
  <w:endnote w:type="continuationSeparator" w:id="0">
    <w:p w:rsidR="007F59F3" w:rsidRDefault="007F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F3" w:rsidRDefault="007F59F3">
      <w:pPr>
        <w:spacing w:after="0" w:line="240" w:lineRule="auto"/>
      </w:pPr>
      <w:r>
        <w:separator/>
      </w:r>
    </w:p>
  </w:footnote>
  <w:footnote w:type="continuationSeparator" w:id="0">
    <w:p w:rsidR="007F59F3" w:rsidRDefault="007F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E0" w:rsidRDefault="00E848E0">
    <w:pPr>
      <w:pStyle w:val="stBilgi"/>
      <w:tabs>
        <w:tab w:val="clear" w:pos="7143"/>
        <w:tab w:val="clear" w:pos="14287"/>
      </w:tabs>
      <w:rPr>
        <w:sz w:val="20"/>
      </w:rPr>
    </w:pPr>
  </w:p>
  <w:tbl>
    <w:tblPr>
      <w:tblStyle w:val="TabloKlavuzu"/>
      <w:tblW w:w="9180" w:type="dxa"/>
      <w:tblLayout w:type="fixed"/>
      <w:tblLook w:val="04A0" w:firstRow="1" w:lastRow="0" w:firstColumn="1" w:lastColumn="0" w:noHBand="0" w:noVBand="1"/>
    </w:tblPr>
    <w:tblGrid>
      <w:gridCol w:w="2376"/>
      <w:gridCol w:w="6804"/>
    </w:tblGrid>
    <w:tr w:rsidR="00E848E0">
      <w:trPr>
        <w:trHeight w:val="447"/>
      </w:trPr>
      <w:tc>
        <w:tcPr>
          <w:tcW w:w="2376" w:type="dxa"/>
          <w:shd w:val="clear" w:color="auto" w:fill="BCD7ED"/>
          <w:vAlign w:val="center"/>
        </w:tcPr>
        <w:p w:rsidR="00E848E0" w:rsidRDefault="002A77DE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6804" w:type="dxa"/>
          <w:vAlign w:val="center"/>
        </w:tcPr>
        <w:p w:rsidR="00E848E0" w:rsidRDefault="002A77DE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DÖNER SERMAYE TAHAKKUK BİRİMİ</w:t>
          </w:r>
        </w:p>
      </w:tc>
    </w:tr>
    <w:tr w:rsidR="00E848E0">
      <w:trPr>
        <w:trHeight w:val="203"/>
      </w:trPr>
      <w:tc>
        <w:tcPr>
          <w:tcW w:w="2376" w:type="dxa"/>
          <w:shd w:val="clear" w:color="auto" w:fill="BCD7ED"/>
          <w:vAlign w:val="center"/>
        </w:tcPr>
        <w:p w:rsidR="00E848E0" w:rsidRDefault="002A77DE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6804" w:type="dxa"/>
          <w:vAlign w:val="center"/>
        </w:tcPr>
        <w:p w:rsidR="00E848E0" w:rsidRDefault="002A77DE">
          <w:r>
            <w:t>DÖNER SERMAYE İŞLETME MÜDÜRLÜĞÜ</w:t>
          </w:r>
        </w:p>
      </w:tc>
    </w:tr>
  </w:tbl>
  <w:p w:rsidR="00E848E0" w:rsidRDefault="00E848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4B9A"/>
    <w:multiLevelType w:val="multilevel"/>
    <w:tmpl w:val="68F26D4C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E0"/>
    <w:rsid w:val="002A77DE"/>
    <w:rsid w:val="007F59F3"/>
    <w:rsid w:val="00AD6692"/>
    <w:rsid w:val="00B417F3"/>
    <w:rsid w:val="00E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CC5C-813C-4466-9A3D-66F30E56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Windows Kullanıcısı</cp:lastModifiedBy>
  <cp:revision>2</cp:revision>
  <dcterms:created xsi:type="dcterms:W3CDTF">2018-04-17T07:14:00Z</dcterms:created>
  <dcterms:modified xsi:type="dcterms:W3CDTF">2018-04-17T07:14:00Z</dcterms:modified>
</cp:coreProperties>
</file>