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5D5" w:rsidRPr="00D205D5" w:rsidRDefault="00D205D5" w:rsidP="00D205D5">
      <w:pPr>
        <w:autoSpaceDE w:val="0"/>
        <w:autoSpaceDN w:val="0"/>
        <w:adjustRightInd w:val="0"/>
        <w:spacing w:after="120" w:line="240" w:lineRule="auto"/>
        <w:jc w:val="center"/>
        <w:rPr>
          <w:rFonts w:ascii="Times New Roman" w:hAnsi="Times New Roman" w:cs="Times New Roman"/>
          <w:b/>
          <w:bCs/>
          <w:color w:val="000000"/>
        </w:rPr>
      </w:pPr>
      <w:r w:rsidRPr="00D205D5">
        <w:rPr>
          <w:rFonts w:ascii="Times New Roman" w:hAnsi="Times New Roman" w:cs="Times New Roman"/>
          <w:b/>
          <w:bCs/>
          <w:color w:val="000000"/>
        </w:rPr>
        <w:t>ERZURUM TEKNİK ÜNİVERSİTESİ</w:t>
      </w:r>
    </w:p>
    <w:p w:rsidR="00D205D5" w:rsidRPr="00D205D5" w:rsidRDefault="00D205D5" w:rsidP="00D205D5">
      <w:pPr>
        <w:autoSpaceDE w:val="0"/>
        <w:autoSpaceDN w:val="0"/>
        <w:adjustRightInd w:val="0"/>
        <w:spacing w:after="0" w:line="240" w:lineRule="auto"/>
        <w:jc w:val="center"/>
        <w:rPr>
          <w:rFonts w:ascii="Times New Roman" w:hAnsi="Times New Roman" w:cs="Times New Roman"/>
          <w:b/>
          <w:bCs/>
          <w:color w:val="000000"/>
        </w:rPr>
      </w:pPr>
      <w:r w:rsidRPr="00D205D5">
        <w:rPr>
          <w:rFonts w:ascii="Times New Roman" w:hAnsi="Times New Roman" w:cs="Times New Roman"/>
          <w:b/>
          <w:bCs/>
          <w:color w:val="000000"/>
        </w:rPr>
        <w:t>İKTİSADİ VE İDARİ BİLİMLER FAKÜLTESİ</w:t>
      </w:r>
    </w:p>
    <w:p w:rsidR="00D205D5" w:rsidRDefault="00D205D5" w:rsidP="00D205D5">
      <w:pPr>
        <w:autoSpaceDE w:val="0"/>
        <w:autoSpaceDN w:val="0"/>
        <w:adjustRightInd w:val="0"/>
        <w:spacing w:after="0" w:line="240" w:lineRule="auto"/>
        <w:jc w:val="center"/>
        <w:rPr>
          <w:rFonts w:ascii="Times New Roman" w:hAnsi="Times New Roman" w:cs="Times New Roman"/>
          <w:b/>
          <w:bCs/>
          <w:color w:val="000000"/>
        </w:rPr>
      </w:pPr>
    </w:p>
    <w:p w:rsidR="00D205D5" w:rsidRPr="00D205D5" w:rsidRDefault="00D205D5" w:rsidP="00D205D5">
      <w:pPr>
        <w:autoSpaceDE w:val="0"/>
        <w:autoSpaceDN w:val="0"/>
        <w:adjustRightInd w:val="0"/>
        <w:spacing w:after="0" w:line="240" w:lineRule="auto"/>
        <w:jc w:val="center"/>
        <w:rPr>
          <w:rFonts w:ascii="Times New Roman" w:hAnsi="Times New Roman" w:cs="Times New Roman"/>
          <w:color w:val="000000"/>
        </w:rPr>
      </w:pPr>
      <w:proofErr w:type="gramStart"/>
      <w:r w:rsidRPr="00D205D5">
        <w:rPr>
          <w:rFonts w:ascii="Times New Roman" w:hAnsi="Times New Roman" w:cs="Times New Roman"/>
          <w:b/>
          <w:bCs/>
          <w:color w:val="000000"/>
        </w:rPr>
        <w:t>……………………………………………………..</w:t>
      </w:r>
      <w:proofErr w:type="gramEnd"/>
      <w:r w:rsidRPr="00D205D5">
        <w:rPr>
          <w:rFonts w:ascii="Times New Roman" w:hAnsi="Times New Roman" w:cs="Times New Roman"/>
          <w:b/>
          <w:bCs/>
          <w:color w:val="000000"/>
        </w:rPr>
        <w:t>BÖLÜM BAŞKANLIĞINA</w:t>
      </w:r>
    </w:p>
    <w:p w:rsidR="00D205D5" w:rsidRDefault="00D205D5" w:rsidP="00D205D5">
      <w:pPr>
        <w:autoSpaceDE w:val="0"/>
        <w:autoSpaceDN w:val="0"/>
        <w:adjustRightInd w:val="0"/>
        <w:spacing w:after="0" w:line="240" w:lineRule="auto"/>
        <w:rPr>
          <w:rFonts w:ascii="Times New Roman" w:hAnsi="Times New Roman" w:cs="Times New Roman"/>
          <w:color w:val="000000"/>
        </w:rPr>
      </w:pPr>
    </w:p>
    <w:p w:rsidR="00D205D5" w:rsidRPr="00D205D5" w:rsidRDefault="00D205D5" w:rsidP="00D205D5">
      <w:pPr>
        <w:autoSpaceDE w:val="0"/>
        <w:autoSpaceDN w:val="0"/>
        <w:adjustRightInd w:val="0"/>
        <w:spacing w:after="0" w:line="240" w:lineRule="auto"/>
        <w:ind w:firstLine="708"/>
        <w:rPr>
          <w:rFonts w:ascii="Times New Roman" w:hAnsi="Times New Roman" w:cs="Times New Roman"/>
          <w:color w:val="000000"/>
        </w:rPr>
      </w:pPr>
      <w:r w:rsidRPr="00D205D5">
        <w:rPr>
          <w:rFonts w:ascii="Times New Roman" w:hAnsi="Times New Roman" w:cs="Times New Roman"/>
          <w:color w:val="000000"/>
        </w:rPr>
        <w:t>Erzurum Teknik Üniversitesi Lisans Eğitim-Öğretim ve Sınav Yönetmeliği 39. mad</w:t>
      </w:r>
      <w:r w:rsidR="00E9440C">
        <w:rPr>
          <w:rFonts w:ascii="Times New Roman" w:hAnsi="Times New Roman" w:cs="Times New Roman"/>
          <w:color w:val="000000"/>
        </w:rPr>
        <w:t xml:space="preserve">desi ve Çift Ana Dal </w:t>
      </w:r>
      <w:r w:rsidRPr="00D205D5">
        <w:rPr>
          <w:rFonts w:ascii="Times New Roman" w:hAnsi="Times New Roman" w:cs="Times New Roman"/>
          <w:color w:val="000000"/>
        </w:rPr>
        <w:t>Yönergesi 6. maddesi kapsamında Ç</w:t>
      </w:r>
      <w:bookmarkStart w:id="0" w:name="_GoBack"/>
      <w:bookmarkEnd w:id="0"/>
      <w:r w:rsidRPr="00D205D5">
        <w:rPr>
          <w:rFonts w:ascii="Times New Roman" w:hAnsi="Times New Roman" w:cs="Times New Roman"/>
          <w:color w:val="000000"/>
        </w:rPr>
        <w:t>ift Ana Dal</w:t>
      </w:r>
      <w:r w:rsidR="00E9440C">
        <w:rPr>
          <w:rFonts w:ascii="Times New Roman" w:hAnsi="Times New Roman" w:cs="Times New Roman"/>
          <w:color w:val="000000"/>
        </w:rPr>
        <w:t xml:space="preserve"> </w:t>
      </w:r>
      <w:r w:rsidRPr="00D205D5">
        <w:rPr>
          <w:rFonts w:ascii="Times New Roman" w:hAnsi="Times New Roman" w:cs="Times New Roman"/>
          <w:color w:val="000000"/>
        </w:rPr>
        <w:t xml:space="preserve">yapmak istiyorum. </w:t>
      </w:r>
    </w:p>
    <w:p w:rsidR="00E9440C" w:rsidRDefault="00E9440C" w:rsidP="00D205D5">
      <w:pPr>
        <w:autoSpaceDE w:val="0"/>
        <w:autoSpaceDN w:val="0"/>
        <w:adjustRightInd w:val="0"/>
        <w:spacing w:after="0" w:line="240" w:lineRule="auto"/>
        <w:ind w:firstLine="708"/>
        <w:rPr>
          <w:rFonts w:ascii="Times New Roman" w:hAnsi="Times New Roman" w:cs="Times New Roman"/>
          <w:color w:val="000000"/>
        </w:rPr>
      </w:pPr>
    </w:p>
    <w:p w:rsidR="00D205D5" w:rsidRDefault="00D205D5" w:rsidP="00D205D5">
      <w:pPr>
        <w:autoSpaceDE w:val="0"/>
        <w:autoSpaceDN w:val="0"/>
        <w:adjustRightInd w:val="0"/>
        <w:spacing w:after="0" w:line="240" w:lineRule="auto"/>
        <w:ind w:firstLine="708"/>
        <w:rPr>
          <w:rFonts w:ascii="Times New Roman" w:hAnsi="Times New Roman" w:cs="Times New Roman"/>
          <w:color w:val="000000"/>
        </w:rPr>
      </w:pPr>
      <w:r w:rsidRPr="00D205D5">
        <w:rPr>
          <w:rFonts w:ascii="Times New Roman" w:hAnsi="Times New Roman" w:cs="Times New Roman"/>
          <w:color w:val="000000"/>
        </w:rPr>
        <w:t>Bilgilerinizi ve ge</w:t>
      </w:r>
      <w:r>
        <w:rPr>
          <w:rFonts w:ascii="Times New Roman" w:hAnsi="Times New Roman" w:cs="Times New Roman"/>
          <w:color w:val="000000"/>
        </w:rPr>
        <w:t xml:space="preserve">reğini arz ederim. </w:t>
      </w:r>
      <w:proofErr w:type="gramStart"/>
      <w:r>
        <w:rPr>
          <w:rFonts w:ascii="Times New Roman" w:hAnsi="Times New Roman" w:cs="Times New Roman"/>
          <w:color w:val="000000"/>
        </w:rPr>
        <w:t>…..</w:t>
      </w:r>
      <w:proofErr w:type="gramEnd"/>
      <w:r>
        <w:rPr>
          <w:rFonts w:ascii="Times New Roman" w:hAnsi="Times New Roman" w:cs="Times New Roman"/>
          <w:color w:val="000000"/>
        </w:rPr>
        <w:t>/…../2020</w:t>
      </w:r>
      <w:r w:rsidRPr="00D205D5">
        <w:rPr>
          <w:rFonts w:ascii="Times New Roman" w:hAnsi="Times New Roman" w:cs="Times New Roman"/>
          <w:color w:val="000000"/>
        </w:rPr>
        <w:t xml:space="preserve"> </w:t>
      </w:r>
    </w:p>
    <w:p w:rsidR="00D205D5" w:rsidRDefault="00D205D5" w:rsidP="00D205D5">
      <w:pPr>
        <w:autoSpaceDE w:val="0"/>
        <w:autoSpaceDN w:val="0"/>
        <w:adjustRightInd w:val="0"/>
        <w:spacing w:after="0" w:line="240" w:lineRule="auto"/>
        <w:ind w:firstLine="708"/>
        <w:rPr>
          <w:rFonts w:ascii="Times New Roman" w:hAnsi="Times New Roman" w:cs="Times New Roman"/>
          <w:color w:val="000000"/>
        </w:rPr>
      </w:pPr>
    </w:p>
    <w:p w:rsidR="00D205D5" w:rsidRDefault="00D205D5" w:rsidP="00D205D5">
      <w:pPr>
        <w:autoSpaceDE w:val="0"/>
        <w:autoSpaceDN w:val="0"/>
        <w:adjustRightInd w:val="0"/>
        <w:spacing w:after="0" w:line="240" w:lineRule="auto"/>
        <w:ind w:firstLine="708"/>
        <w:rPr>
          <w:rFonts w:ascii="Times New Roman" w:hAnsi="Times New Roman" w:cs="Times New Roman"/>
          <w:color w:val="000000"/>
        </w:rPr>
      </w:pPr>
    </w:p>
    <w:p w:rsidR="00D205D5" w:rsidRDefault="00D205D5" w:rsidP="00D205D5">
      <w:pPr>
        <w:autoSpaceDE w:val="0"/>
        <w:autoSpaceDN w:val="0"/>
        <w:adjustRightInd w:val="0"/>
        <w:spacing w:after="0" w:line="240" w:lineRule="auto"/>
        <w:ind w:firstLine="708"/>
        <w:rPr>
          <w:rFonts w:ascii="Times New Roman" w:hAnsi="Times New Roman" w:cs="Times New Roman"/>
          <w:color w:val="000000"/>
        </w:rPr>
      </w:pPr>
    </w:p>
    <w:p w:rsidR="00D205D5" w:rsidRPr="00D205D5" w:rsidRDefault="00D205D5" w:rsidP="00D205D5">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D205D5">
        <w:rPr>
          <w:rFonts w:ascii="Times New Roman" w:hAnsi="Times New Roman" w:cs="Times New Roman"/>
          <w:b/>
          <w:bCs/>
          <w:color w:val="000000"/>
        </w:rPr>
        <w:t>İmza</w:t>
      </w:r>
    </w:p>
    <w:p w:rsidR="00D205D5" w:rsidRDefault="00D205D5"/>
    <w:tbl>
      <w:tblPr>
        <w:tblStyle w:val="TabloKlavuzu"/>
        <w:tblW w:w="0" w:type="auto"/>
        <w:tblLook w:val="04A0" w:firstRow="1" w:lastRow="0" w:firstColumn="1" w:lastColumn="0" w:noHBand="0" w:noVBand="1"/>
      </w:tblPr>
      <w:tblGrid>
        <w:gridCol w:w="1413"/>
        <w:gridCol w:w="7649"/>
      </w:tblGrid>
      <w:tr w:rsidR="00D205D5" w:rsidRPr="00D205D5" w:rsidTr="00C12E9A">
        <w:tc>
          <w:tcPr>
            <w:tcW w:w="9062" w:type="dxa"/>
            <w:gridSpan w:val="2"/>
          </w:tcPr>
          <w:p w:rsidR="00D205D5" w:rsidRPr="00D205D5" w:rsidRDefault="00D205D5" w:rsidP="00D205D5">
            <w:pPr>
              <w:autoSpaceDE w:val="0"/>
              <w:autoSpaceDN w:val="0"/>
              <w:adjustRightInd w:val="0"/>
              <w:ind w:firstLine="708"/>
              <w:jc w:val="center"/>
              <w:rPr>
                <w:rFonts w:ascii="Times New Roman" w:hAnsi="Times New Roman" w:cs="Times New Roman"/>
                <w:b/>
                <w:color w:val="000000"/>
              </w:rPr>
            </w:pPr>
            <w:r w:rsidRPr="00D205D5">
              <w:rPr>
                <w:rFonts w:ascii="Times New Roman" w:hAnsi="Times New Roman" w:cs="Times New Roman"/>
                <w:b/>
                <w:color w:val="000000"/>
              </w:rPr>
              <w:t>Öğrenci Bilgileri</w:t>
            </w:r>
          </w:p>
        </w:tc>
      </w:tr>
      <w:tr w:rsidR="00D205D5" w:rsidRPr="00D205D5" w:rsidTr="00D205D5">
        <w:tc>
          <w:tcPr>
            <w:tcW w:w="1413" w:type="dxa"/>
          </w:tcPr>
          <w:p w:rsidR="00D205D5" w:rsidRPr="00D205D5" w:rsidRDefault="00D205D5" w:rsidP="00D205D5">
            <w:pPr>
              <w:autoSpaceDE w:val="0"/>
              <w:autoSpaceDN w:val="0"/>
              <w:adjustRightInd w:val="0"/>
              <w:jc w:val="both"/>
              <w:rPr>
                <w:rFonts w:ascii="Times New Roman" w:hAnsi="Times New Roman" w:cs="Times New Roman"/>
                <w:color w:val="000000"/>
              </w:rPr>
            </w:pPr>
            <w:r w:rsidRPr="00D205D5">
              <w:rPr>
                <w:rFonts w:ascii="Times New Roman" w:hAnsi="Times New Roman" w:cs="Times New Roman"/>
                <w:color w:val="000000"/>
              </w:rPr>
              <w:t>Adı-Soyadı</w:t>
            </w:r>
          </w:p>
        </w:tc>
        <w:tc>
          <w:tcPr>
            <w:tcW w:w="7649" w:type="dxa"/>
          </w:tcPr>
          <w:p w:rsidR="00D205D5" w:rsidRPr="00D205D5" w:rsidRDefault="00D205D5" w:rsidP="00D205D5">
            <w:pPr>
              <w:autoSpaceDE w:val="0"/>
              <w:autoSpaceDN w:val="0"/>
              <w:adjustRightInd w:val="0"/>
              <w:ind w:firstLine="708"/>
              <w:rPr>
                <w:rFonts w:ascii="Times New Roman" w:hAnsi="Times New Roman" w:cs="Times New Roman"/>
                <w:color w:val="000000"/>
              </w:rPr>
            </w:pPr>
          </w:p>
        </w:tc>
      </w:tr>
      <w:tr w:rsidR="00D205D5" w:rsidRPr="00D205D5" w:rsidTr="00D205D5">
        <w:tc>
          <w:tcPr>
            <w:tcW w:w="1413" w:type="dxa"/>
          </w:tcPr>
          <w:p w:rsidR="00D205D5" w:rsidRPr="00D205D5" w:rsidRDefault="00D205D5" w:rsidP="00D205D5">
            <w:pPr>
              <w:autoSpaceDE w:val="0"/>
              <w:autoSpaceDN w:val="0"/>
              <w:adjustRightInd w:val="0"/>
              <w:jc w:val="both"/>
              <w:rPr>
                <w:rFonts w:ascii="Times New Roman" w:hAnsi="Times New Roman" w:cs="Times New Roman"/>
                <w:color w:val="000000"/>
              </w:rPr>
            </w:pPr>
            <w:r w:rsidRPr="00D205D5">
              <w:rPr>
                <w:rFonts w:ascii="Times New Roman" w:hAnsi="Times New Roman" w:cs="Times New Roman"/>
                <w:color w:val="000000"/>
              </w:rPr>
              <w:t>Öğrenci No</w:t>
            </w:r>
          </w:p>
        </w:tc>
        <w:tc>
          <w:tcPr>
            <w:tcW w:w="7649" w:type="dxa"/>
          </w:tcPr>
          <w:p w:rsidR="00D205D5" w:rsidRPr="00D205D5" w:rsidRDefault="00D205D5" w:rsidP="00D205D5">
            <w:pPr>
              <w:autoSpaceDE w:val="0"/>
              <w:autoSpaceDN w:val="0"/>
              <w:adjustRightInd w:val="0"/>
              <w:ind w:firstLine="708"/>
              <w:rPr>
                <w:rFonts w:ascii="Times New Roman" w:hAnsi="Times New Roman" w:cs="Times New Roman"/>
                <w:color w:val="000000"/>
              </w:rPr>
            </w:pPr>
          </w:p>
        </w:tc>
      </w:tr>
      <w:tr w:rsidR="00D205D5" w:rsidRPr="00D205D5" w:rsidTr="00D205D5">
        <w:tc>
          <w:tcPr>
            <w:tcW w:w="1413" w:type="dxa"/>
          </w:tcPr>
          <w:p w:rsidR="00D205D5" w:rsidRPr="00D205D5" w:rsidRDefault="00D205D5" w:rsidP="00D205D5">
            <w:pPr>
              <w:autoSpaceDE w:val="0"/>
              <w:autoSpaceDN w:val="0"/>
              <w:adjustRightInd w:val="0"/>
              <w:jc w:val="both"/>
              <w:rPr>
                <w:rFonts w:ascii="Times New Roman" w:hAnsi="Times New Roman" w:cs="Times New Roman"/>
                <w:color w:val="000000"/>
              </w:rPr>
            </w:pPr>
            <w:r w:rsidRPr="00D205D5">
              <w:rPr>
                <w:rFonts w:ascii="Times New Roman" w:hAnsi="Times New Roman" w:cs="Times New Roman"/>
                <w:color w:val="000000"/>
              </w:rPr>
              <w:t>Telefon</w:t>
            </w:r>
          </w:p>
        </w:tc>
        <w:tc>
          <w:tcPr>
            <w:tcW w:w="7649" w:type="dxa"/>
          </w:tcPr>
          <w:p w:rsidR="00D205D5" w:rsidRPr="00D205D5" w:rsidRDefault="00D205D5" w:rsidP="00D205D5">
            <w:pPr>
              <w:autoSpaceDE w:val="0"/>
              <w:autoSpaceDN w:val="0"/>
              <w:adjustRightInd w:val="0"/>
              <w:ind w:firstLine="708"/>
              <w:rPr>
                <w:rFonts w:ascii="Times New Roman" w:hAnsi="Times New Roman" w:cs="Times New Roman"/>
                <w:color w:val="000000"/>
              </w:rPr>
            </w:pPr>
          </w:p>
        </w:tc>
      </w:tr>
      <w:tr w:rsidR="00D205D5" w:rsidRPr="00D205D5" w:rsidTr="00D205D5">
        <w:tc>
          <w:tcPr>
            <w:tcW w:w="1413" w:type="dxa"/>
          </w:tcPr>
          <w:p w:rsidR="00D205D5" w:rsidRPr="00D205D5" w:rsidRDefault="00D205D5" w:rsidP="00D205D5">
            <w:pPr>
              <w:autoSpaceDE w:val="0"/>
              <w:autoSpaceDN w:val="0"/>
              <w:adjustRightInd w:val="0"/>
              <w:jc w:val="both"/>
              <w:rPr>
                <w:rFonts w:ascii="Times New Roman" w:hAnsi="Times New Roman" w:cs="Times New Roman"/>
                <w:color w:val="000000"/>
              </w:rPr>
            </w:pPr>
            <w:r w:rsidRPr="00D205D5">
              <w:rPr>
                <w:rFonts w:ascii="Times New Roman" w:hAnsi="Times New Roman" w:cs="Times New Roman"/>
                <w:color w:val="000000"/>
              </w:rPr>
              <w:t>E-posta</w:t>
            </w:r>
          </w:p>
        </w:tc>
        <w:tc>
          <w:tcPr>
            <w:tcW w:w="7649" w:type="dxa"/>
          </w:tcPr>
          <w:p w:rsidR="00D205D5" w:rsidRPr="00D205D5" w:rsidRDefault="00D205D5" w:rsidP="00D205D5">
            <w:pPr>
              <w:autoSpaceDE w:val="0"/>
              <w:autoSpaceDN w:val="0"/>
              <w:adjustRightInd w:val="0"/>
              <w:ind w:firstLine="708"/>
              <w:rPr>
                <w:rFonts w:ascii="Times New Roman" w:hAnsi="Times New Roman" w:cs="Times New Roman"/>
                <w:color w:val="000000"/>
              </w:rPr>
            </w:pPr>
          </w:p>
        </w:tc>
      </w:tr>
    </w:tbl>
    <w:p w:rsidR="00D205D5" w:rsidRPr="00D205D5" w:rsidRDefault="00D205D5" w:rsidP="00D205D5">
      <w:pPr>
        <w:autoSpaceDE w:val="0"/>
        <w:autoSpaceDN w:val="0"/>
        <w:adjustRightInd w:val="0"/>
        <w:spacing w:after="0" w:line="240" w:lineRule="auto"/>
        <w:ind w:firstLine="708"/>
        <w:rPr>
          <w:rFonts w:ascii="Times New Roman" w:hAnsi="Times New Roman" w:cs="Times New Roman"/>
          <w:color w:val="000000"/>
        </w:rPr>
      </w:pPr>
    </w:p>
    <w:tbl>
      <w:tblPr>
        <w:tblStyle w:val="TabloKlavuzu"/>
        <w:tblW w:w="0" w:type="auto"/>
        <w:tblLook w:val="04A0" w:firstRow="1" w:lastRow="0" w:firstColumn="1" w:lastColumn="0" w:noHBand="0" w:noVBand="1"/>
      </w:tblPr>
      <w:tblGrid>
        <w:gridCol w:w="3823"/>
        <w:gridCol w:w="5239"/>
      </w:tblGrid>
      <w:tr w:rsidR="00D205D5" w:rsidRPr="00D205D5" w:rsidTr="000C1596">
        <w:tc>
          <w:tcPr>
            <w:tcW w:w="9062" w:type="dxa"/>
            <w:gridSpan w:val="2"/>
          </w:tcPr>
          <w:p w:rsidR="00D205D5" w:rsidRPr="00D205D5" w:rsidRDefault="00D205D5" w:rsidP="00D205D5">
            <w:pPr>
              <w:autoSpaceDE w:val="0"/>
              <w:autoSpaceDN w:val="0"/>
              <w:adjustRightInd w:val="0"/>
              <w:ind w:firstLine="708"/>
              <w:jc w:val="center"/>
              <w:rPr>
                <w:rFonts w:ascii="Times New Roman" w:hAnsi="Times New Roman" w:cs="Times New Roman"/>
                <w:b/>
                <w:color w:val="000000"/>
              </w:rPr>
            </w:pPr>
            <w:r w:rsidRPr="00D205D5">
              <w:rPr>
                <w:rFonts w:ascii="Times New Roman" w:hAnsi="Times New Roman" w:cs="Times New Roman"/>
                <w:b/>
                <w:color w:val="000000"/>
              </w:rPr>
              <w:t>Öğrenci Ana Dal Lisans Bilgileri</w:t>
            </w:r>
          </w:p>
        </w:tc>
      </w:tr>
      <w:tr w:rsidR="00D205D5" w:rsidRPr="00D205D5" w:rsidTr="00D205D5">
        <w:tc>
          <w:tcPr>
            <w:tcW w:w="3823" w:type="dxa"/>
          </w:tcPr>
          <w:p w:rsidR="00D205D5" w:rsidRPr="00D205D5" w:rsidRDefault="00D205D5" w:rsidP="00D205D5">
            <w:pPr>
              <w:autoSpaceDE w:val="0"/>
              <w:autoSpaceDN w:val="0"/>
              <w:adjustRightInd w:val="0"/>
              <w:rPr>
                <w:rFonts w:ascii="Times New Roman" w:hAnsi="Times New Roman" w:cs="Times New Roman"/>
                <w:color w:val="000000"/>
              </w:rPr>
            </w:pPr>
            <w:r w:rsidRPr="00D205D5">
              <w:rPr>
                <w:rFonts w:ascii="Times New Roman" w:hAnsi="Times New Roman" w:cs="Times New Roman"/>
                <w:color w:val="000000"/>
              </w:rPr>
              <w:t>Ana Dal Programı</w:t>
            </w:r>
          </w:p>
        </w:tc>
        <w:tc>
          <w:tcPr>
            <w:tcW w:w="5239" w:type="dxa"/>
          </w:tcPr>
          <w:p w:rsidR="00D205D5" w:rsidRPr="00D205D5" w:rsidRDefault="00D205D5" w:rsidP="00D205D5">
            <w:pPr>
              <w:autoSpaceDE w:val="0"/>
              <w:autoSpaceDN w:val="0"/>
              <w:adjustRightInd w:val="0"/>
              <w:ind w:firstLine="708"/>
              <w:rPr>
                <w:rFonts w:ascii="Times New Roman" w:hAnsi="Times New Roman" w:cs="Times New Roman"/>
                <w:color w:val="000000"/>
              </w:rPr>
            </w:pPr>
          </w:p>
        </w:tc>
      </w:tr>
      <w:tr w:rsidR="00D205D5" w:rsidRPr="00D205D5" w:rsidTr="00D205D5">
        <w:tc>
          <w:tcPr>
            <w:tcW w:w="3823" w:type="dxa"/>
          </w:tcPr>
          <w:p w:rsidR="00D205D5" w:rsidRPr="00D205D5" w:rsidRDefault="00D205D5" w:rsidP="00D205D5">
            <w:pPr>
              <w:autoSpaceDE w:val="0"/>
              <w:autoSpaceDN w:val="0"/>
              <w:adjustRightInd w:val="0"/>
              <w:rPr>
                <w:rFonts w:ascii="Times New Roman" w:hAnsi="Times New Roman" w:cs="Times New Roman"/>
                <w:color w:val="000000"/>
              </w:rPr>
            </w:pPr>
            <w:r w:rsidRPr="00D205D5">
              <w:rPr>
                <w:rFonts w:ascii="Times New Roman" w:hAnsi="Times New Roman" w:cs="Times New Roman"/>
                <w:color w:val="000000"/>
              </w:rPr>
              <w:t xml:space="preserve">Kayıtlı Olduğu Program (I.Ö. – </w:t>
            </w:r>
            <w:proofErr w:type="gramStart"/>
            <w:r w:rsidRPr="00D205D5">
              <w:rPr>
                <w:rFonts w:ascii="Times New Roman" w:hAnsi="Times New Roman" w:cs="Times New Roman"/>
                <w:color w:val="000000"/>
              </w:rPr>
              <w:t>II.Ö</w:t>
            </w:r>
            <w:proofErr w:type="gramEnd"/>
            <w:r w:rsidRPr="00D205D5">
              <w:rPr>
                <w:rFonts w:ascii="Times New Roman" w:hAnsi="Times New Roman" w:cs="Times New Roman"/>
                <w:color w:val="000000"/>
              </w:rPr>
              <w:t>.)</w:t>
            </w:r>
          </w:p>
        </w:tc>
        <w:tc>
          <w:tcPr>
            <w:tcW w:w="5239" w:type="dxa"/>
          </w:tcPr>
          <w:p w:rsidR="00D205D5" w:rsidRPr="00D205D5" w:rsidRDefault="00D205D5" w:rsidP="00D205D5">
            <w:pPr>
              <w:autoSpaceDE w:val="0"/>
              <w:autoSpaceDN w:val="0"/>
              <w:adjustRightInd w:val="0"/>
              <w:ind w:firstLine="708"/>
              <w:rPr>
                <w:rFonts w:ascii="Times New Roman" w:hAnsi="Times New Roman" w:cs="Times New Roman"/>
                <w:color w:val="000000"/>
              </w:rPr>
            </w:pPr>
          </w:p>
        </w:tc>
      </w:tr>
      <w:tr w:rsidR="00D205D5" w:rsidRPr="00D205D5" w:rsidTr="00D205D5">
        <w:tc>
          <w:tcPr>
            <w:tcW w:w="3823" w:type="dxa"/>
          </w:tcPr>
          <w:p w:rsidR="00D205D5" w:rsidRPr="00D205D5" w:rsidRDefault="00D205D5" w:rsidP="00D205D5">
            <w:pPr>
              <w:autoSpaceDE w:val="0"/>
              <w:autoSpaceDN w:val="0"/>
              <w:adjustRightInd w:val="0"/>
              <w:rPr>
                <w:rFonts w:ascii="Times New Roman" w:hAnsi="Times New Roman" w:cs="Times New Roman"/>
                <w:color w:val="000000"/>
              </w:rPr>
            </w:pPr>
            <w:r w:rsidRPr="00D205D5">
              <w:rPr>
                <w:rFonts w:ascii="Times New Roman" w:hAnsi="Times New Roman" w:cs="Times New Roman"/>
                <w:color w:val="000000"/>
              </w:rPr>
              <w:t>Bitirdiği Yarıyıl</w:t>
            </w:r>
          </w:p>
        </w:tc>
        <w:tc>
          <w:tcPr>
            <w:tcW w:w="5239" w:type="dxa"/>
          </w:tcPr>
          <w:p w:rsidR="00D205D5" w:rsidRPr="00D205D5" w:rsidRDefault="00D205D5" w:rsidP="00D205D5">
            <w:pPr>
              <w:autoSpaceDE w:val="0"/>
              <w:autoSpaceDN w:val="0"/>
              <w:adjustRightInd w:val="0"/>
              <w:ind w:firstLine="708"/>
              <w:rPr>
                <w:rFonts w:ascii="Times New Roman" w:hAnsi="Times New Roman" w:cs="Times New Roman"/>
                <w:color w:val="000000"/>
              </w:rPr>
            </w:pPr>
          </w:p>
        </w:tc>
      </w:tr>
      <w:tr w:rsidR="00D205D5" w:rsidRPr="00D205D5" w:rsidTr="00D205D5">
        <w:tc>
          <w:tcPr>
            <w:tcW w:w="3823" w:type="dxa"/>
          </w:tcPr>
          <w:p w:rsidR="00D205D5" w:rsidRPr="00D205D5" w:rsidRDefault="00D205D5" w:rsidP="00D205D5">
            <w:pPr>
              <w:autoSpaceDE w:val="0"/>
              <w:autoSpaceDN w:val="0"/>
              <w:adjustRightInd w:val="0"/>
              <w:rPr>
                <w:rFonts w:ascii="Times New Roman" w:hAnsi="Times New Roman" w:cs="Times New Roman"/>
                <w:color w:val="000000"/>
              </w:rPr>
            </w:pPr>
            <w:r w:rsidRPr="00D205D5">
              <w:rPr>
                <w:rFonts w:ascii="Times New Roman" w:hAnsi="Times New Roman" w:cs="Times New Roman"/>
                <w:color w:val="000000"/>
              </w:rPr>
              <w:t>Ağırlıklı Genel Not Ortalaması (AGNO)</w:t>
            </w:r>
          </w:p>
        </w:tc>
        <w:tc>
          <w:tcPr>
            <w:tcW w:w="5239" w:type="dxa"/>
          </w:tcPr>
          <w:p w:rsidR="00D205D5" w:rsidRPr="00D205D5" w:rsidRDefault="00D205D5" w:rsidP="00D205D5">
            <w:pPr>
              <w:autoSpaceDE w:val="0"/>
              <w:autoSpaceDN w:val="0"/>
              <w:adjustRightInd w:val="0"/>
              <w:ind w:firstLine="708"/>
              <w:rPr>
                <w:rFonts w:ascii="Times New Roman" w:hAnsi="Times New Roman" w:cs="Times New Roman"/>
                <w:color w:val="000000"/>
              </w:rPr>
            </w:pPr>
          </w:p>
        </w:tc>
      </w:tr>
      <w:tr w:rsidR="00D205D5" w:rsidRPr="00D205D5" w:rsidTr="00D205D5">
        <w:tc>
          <w:tcPr>
            <w:tcW w:w="3823" w:type="dxa"/>
          </w:tcPr>
          <w:p w:rsidR="00D205D5" w:rsidRPr="00D205D5" w:rsidRDefault="00D205D5" w:rsidP="00D205D5">
            <w:pPr>
              <w:autoSpaceDE w:val="0"/>
              <w:autoSpaceDN w:val="0"/>
              <w:adjustRightInd w:val="0"/>
              <w:rPr>
                <w:rFonts w:ascii="Times New Roman" w:hAnsi="Times New Roman" w:cs="Times New Roman"/>
                <w:color w:val="000000"/>
              </w:rPr>
            </w:pPr>
            <w:r w:rsidRPr="00D205D5">
              <w:rPr>
                <w:rFonts w:ascii="Times New Roman" w:hAnsi="Times New Roman" w:cs="Times New Roman"/>
                <w:color w:val="000000"/>
              </w:rPr>
              <w:t>Lisans Yerleştirme Puanı</w:t>
            </w:r>
          </w:p>
        </w:tc>
        <w:tc>
          <w:tcPr>
            <w:tcW w:w="5239" w:type="dxa"/>
          </w:tcPr>
          <w:p w:rsidR="00D205D5" w:rsidRPr="00D205D5" w:rsidRDefault="00D205D5" w:rsidP="00D205D5">
            <w:pPr>
              <w:autoSpaceDE w:val="0"/>
              <w:autoSpaceDN w:val="0"/>
              <w:adjustRightInd w:val="0"/>
              <w:ind w:firstLine="708"/>
              <w:rPr>
                <w:rFonts w:ascii="Times New Roman" w:hAnsi="Times New Roman" w:cs="Times New Roman"/>
                <w:color w:val="000000"/>
              </w:rPr>
            </w:pPr>
          </w:p>
        </w:tc>
      </w:tr>
    </w:tbl>
    <w:p w:rsidR="00D205D5" w:rsidRPr="00D205D5" w:rsidRDefault="00D205D5" w:rsidP="00D205D5">
      <w:pPr>
        <w:autoSpaceDE w:val="0"/>
        <w:autoSpaceDN w:val="0"/>
        <w:adjustRightInd w:val="0"/>
        <w:spacing w:after="0" w:line="240" w:lineRule="auto"/>
        <w:ind w:firstLine="708"/>
        <w:rPr>
          <w:rFonts w:ascii="Times New Roman" w:hAnsi="Times New Roman" w:cs="Times New Roman"/>
          <w:color w:val="000000"/>
        </w:rPr>
      </w:pPr>
    </w:p>
    <w:p w:rsidR="00D205D5" w:rsidRDefault="00D205D5" w:rsidP="00D205D5">
      <w:pPr>
        <w:autoSpaceDE w:val="0"/>
        <w:autoSpaceDN w:val="0"/>
        <w:adjustRightInd w:val="0"/>
        <w:spacing w:after="0" w:line="240" w:lineRule="auto"/>
        <w:rPr>
          <w:rFonts w:ascii="Times New Roman" w:hAnsi="Times New Roman" w:cs="Times New Roman"/>
          <w:color w:val="000000"/>
        </w:rPr>
      </w:pPr>
      <w:r w:rsidRPr="00D205D5">
        <w:rPr>
          <w:rFonts w:ascii="Times New Roman" w:hAnsi="Times New Roman" w:cs="Times New Roman"/>
          <w:b/>
          <w:color w:val="000000"/>
        </w:rPr>
        <w:t>Ek:</w:t>
      </w:r>
      <w:r w:rsidRPr="00D205D5">
        <w:rPr>
          <w:rFonts w:ascii="Times New Roman" w:hAnsi="Times New Roman" w:cs="Times New Roman"/>
          <w:color w:val="000000"/>
        </w:rPr>
        <w:t xml:space="preserve"> Transkript</w:t>
      </w:r>
    </w:p>
    <w:p w:rsidR="00E9440C" w:rsidRDefault="00E9440C" w:rsidP="00D205D5">
      <w:pPr>
        <w:autoSpaceDE w:val="0"/>
        <w:autoSpaceDN w:val="0"/>
        <w:adjustRightInd w:val="0"/>
        <w:spacing w:after="0" w:line="240" w:lineRule="auto"/>
        <w:rPr>
          <w:rFonts w:ascii="Times New Roman" w:hAnsi="Times New Roman" w:cs="Times New Roman"/>
          <w:color w:val="000000"/>
        </w:rPr>
      </w:pPr>
    </w:p>
    <w:tbl>
      <w:tblPr>
        <w:tblStyle w:val="TabloKlavuzu"/>
        <w:tblW w:w="0" w:type="auto"/>
        <w:tblLook w:val="04A0" w:firstRow="1" w:lastRow="0" w:firstColumn="1" w:lastColumn="0" w:noHBand="0" w:noVBand="1"/>
      </w:tblPr>
      <w:tblGrid>
        <w:gridCol w:w="9062"/>
      </w:tblGrid>
      <w:tr w:rsidR="00E9440C" w:rsidRPr="00E9440C" w:rsidTr="00E9440C">
        <w:tc>
          <w:tcPr>
            <w:tcW w:w="9062" w:type="dxa"/>
            <w:vAlign w:val="center"/>
          </w:tcPr>
          <w:p w:rsidR="00E9440C" w:rsidRPr="00E9440C" w:rsidRDefault="00E9440C" w:rsidP="00E9440C">
            <w:pPr>
              <w:autoSpaceDE w:val="0"/>
              <w:autoSpaceDN w:val="0"/>
              <w:adjustRightInd w:val="0"/>
              <w:jc w:val="center"/>
              <w:rPr>
                <w:rFonts w:ascii="Times New Roman" w:hAnsi="Times New Roman" w:cs="Times New Roman"/>
                <w:b/>
                <w:color w:val="000000"/>
              </w:rPr>
            </w:pPr>
            <w:r w:rsidRPr="00E9440C">
              <w:rPr>
                <w:rFonts w:ascii="Times New Roman" w:hAnsi="Times New Roman" w:cs="Times New Roman"/>
                <w:b/>
              </w:rPr>
              <w:t>ERZURUM TEKNİK ÜNİVER</w:t>
            </w:r>
            <w:r w:rsidRPr="00E9440C">
              <w:rPr>
                <w:rFonts w:ascii="Times New Roman" w:hAnsi="Times New Roman" w:cs="Times New Roman"/>
                <w:b/>
              </w:rPr>
              <w:t xml:space="preserve">SİTESİ ÇİFT ANA DAL </w:t>
            </w:r>
            <w:r w:rsidRPr="00E9440C">
              <w:rPr>
                <w:rFonts w:ascii="Times New Roman" w:hAnsi="Times New Roman" w:cs="Times New Roman"/>
                <w:b/>
              </w:rPr>
              <w:t>YÖNERGESİ</w:t>
            </w:r>
          </w:p>
        </w:tc>
      </w:tr>
      <w:tr w:rsidR="00E9440C" w:rsidRPr="00E9440C" w:rsidTr="00E9440C">
        <w:tc>
          <w:tcPr>
            <w:tcW w:w="9062" w:type="dxa"/>
            <w:vAlign w:val="center"/>
          </w:tcPr>
          <w:p w:rsidR="00E9440C" w:rsidRPr="00E9440C" w:rsidRDefault="00E9440C" w:rsidP="00E9440C">
            <w:pPr>
              <w:autoSpaceDE w:val="0"/>
              <w:autoSpaceDN w:val="0"/>
              <w:adjustRightInd w:val="0"/>
              <w:jc w:val="center"/>
              <w:rPr>
                <w:rFonts w:ascii="Times New Roman" w:hAnsi="Times New Roman" w:cs="Times New Roman"/>
                <w:b/>
                <w:color w:val="000000"/>
              </w:rPr>
            </w:pPr>
            <w:r w:rsidRPr="00E9440C">
              <w:rPr>
                <w:rFonts w:ascii="Times New Roman" w:hAnsi="Times New Roman" w:cs="Times New Roman"/>
                <w:b/>
              </w:rPr>
              <w:t>Programa başvuru, kabul ve kayıt koşulları</w:t>
            </w:r>
          </w:p>
        </w:tc>
      </w:tr>
      <w:tr w:rsidR="00E9440C" w:rsidRPr="00E9440C" w:rsidTr="00E9440C">
        <w:tc>
          <w:tcPr>
            <w:tcW w:w="9062" w:type="dxa"/>
          </w:tcPr>
          <w:p w:rsidR="00E9440C" w:rsidRPr="00E9440C" w:rsidRDefault="00E9440C" w:rsidP="00D205D5">
            <w:pPr>
              <w:autoSpaceDE w:val="0"/>
              <w:autoSpaceDN w:val="0"/>
              <w:adjustRightInd w:val="0"/>
              <w:rPr>
                <w:rFonts w:ascii="Times New Roman" w:hAnsi="Times New Roman" w:cs="Times New Roman"/>
              </w:rPr>
            </w:pPr>
            <w:r w:rsidRPr="00E9440C">
              <w:rPr>
                <w:rFonts w:ascii="Times New Roman" w:hAnsi="Times New Roman" w:cs="Times New Roman"/>
                <w:b/>
              </w:rPr>
              <w:t>Madde 6 – (1)</w:t>
            </w:r>
            <w:r w:rsidRPr="00E9440C">
              <w:rPr>
                <w:rFonts w:ascii="Times New Roman" w:hAnsi="Times New Roman" w:cs="Times New Roman"/>
              </w:rPr>
              <w:t xml:space="preserve"> Çift ana dal programına kayıt olmak isteyen öğrenci, ana dal lisans programının en erken 3'üncü en geç 5'inci yarıyılının başında, akademik takvimde belirtilen tarihler aralığında ilgili dekanlığa başvuru yapar. </w:t>
            </w:r>
            <w:r w:rsidRPr="00E9440C">
              <w:rPr>
                <w:rFonts w:ascii="Times New Roman" w:hAnsi="Times New Roman" w:cs="Times New Roman"/>
                <w:b/>
              </w:rPr>
              <w:t>(2)</w:t>
            </w:r>
            <w:r w:rsidRPr="00E9440C">
              <w:rPr>
                <w:rFonts w:ascii="Times New Roman" w:hAnsi="Times New Roman" w:cs="Times New Roman"/>
              </w:rPr>
              <w:t xml:space="preserve"> Öğrencinin başvurduğu yarıyıla kadar lisans programındaki tüm dersleri almış ve başarıyla tamamlamış olması gerekir. </w:t>
            </w:r>
            <w:r w:rsidRPr="00E9440C">
              <w:rPr>
                <w:rFonts w:ascii="Times New Roman" w:hAnsi="Times New Roman" w:cs="Times New Roman"/>
                <w:b/>
              </w:rPr>
              <w:t>(3)</w:t>
            </w:r>
            <w:r w:rsidRPr="00E9440C">
              <w:rPr>
                <w:rFonts w:ascii="Times New Roman" w:hAnsi="Times New Roman" w:cs="Times New Roman"/>
              </w:rPr>
              <w:t xml:space="preserve"> Başvuru anında öğrencilerin ana dal diploma programındaki </w:t>
            </w:r>
            <w:proofErr w:type="spellStart"/>
            <w:r w:rsidRPr="00E9440C">
              <w:rPr>
                <w:rFonts w:ascii="Times New Roman" w:hAnsi="Times New Roman" w:cs="Times New Roman"/>
              </w:rPr>
              <w:t>AGNO'sunun</w:t>
            </w:r>
            <w:proofErr w:type="spellEnd"/>
            <w:r w:rsidRPr="00E9440C">
              <w:rPr>
                <w:rFonts w:ascii="Times New Roman" w:hAnsi="Times New Roman" w:cs="Times New Roman"/>
              </w:rPr>
              <w:t xml:space="preserve"> en az 2,72 olması ve ana dal diploma programının ilgili sınıfında başarı sıralaması itibari ile en üst %20'sinde bulunmaları gerekir. Ancak ana dal diploma programının ilgili sınıfında başarı sıralaması itibari ile en üst %20'sinde yer almayan öğrenci, çift ana dal yapılacak programın ilgili yıldaki taban puanına eşit veya yüksek puana sahip ise çift ana dal programına başvurabilir. </w:t>
            </w:r>
            <w:r w:rsidRPr="00E9440C">
              <w:rPr>
                <w:rFonts w:ascii="Times New Roman" w:hAnsi="Times New Roman" w:cs="Times New Roman"/>
                <w:b/>
              </w:rPr>
              <w:t>(4)</w:t>
            </w:r>
            <w:r w:rsidRPr="00E9440C">
              <w:rPr>
                <w:rFonts w:ascii="Times New Roman" w:hAnsi="Times New Roman" w:cs="Times New Roman"/>
              </w:rPr>
              <w:t xml:space="preserve"> İkinci öğretim öğrencileri ikinci öğretim programlarına, örgün öğretim öğrencileri de örgün öğretim programlarına çift ana dal için başvuru yapabilir. </w:t>
            </w:r>
            <w:r w:rsidRPr="00E9440C">
              <w:rPr>
                <w:rFonts w:ascii="Times New Roman" w:hAnsi="Times New Roman" w:cs="Times New Roman"/>
                <w:b/>
              </w:rPr>
              <w:t>(5)</w:t>
            </w:r>
            <w:r w:rsidRPr="00E9440C">
              <w:rPr>
                <w:rFonts w:ascii="Times New Roman" w:hAnsi="Times New Roman" w:cs="Times New Roman"/>
              </w:rPr>
              <w:t xml:space="preserve"> Öğrenci aynı anda birden fazla çift ana dal programına başvuru yapabilir. Ancak, öğrenci tercihi doğrultusunda sadece bir çift ana dal programına kayıt yaptırabilir. Çift ana dal diploma programı ile aynı anda farklı bir yan dal programına da başvuru ve kayıt yapılabilir. </w:t>
            </w:r>
            <w:r w:rsidRPr="00E9440C">
              <w:rPr>
                <w:rFonts w:ascii="Times New Roman" w:hAnsi="Times New Roman" w:cs="Times New Roman"/>
                <w:b/>
              </w:rPr>
              <w:t>(6)</w:t>
            </w:r>
            <w:r w:rsidRPr="00E9440C">
              <w:rPr>
                <w:rFonts w:ascii="Times New Roman" w:hAnsi="Times New Roman" w:cs="Times New Roman"/>
              </w:rPr>
              <w:t xml:space="preserve"> Çift ana dal öğrencisi, öğrenim görmekte olduğu çift ana dal lisans programına yatay geçiş yapmak istediğinde, ana dal programında kurum içi yatay geçiş şartlarını sağlamış olması gerekir. Bu koşulları sağlamadan çift ana dal ikinci lisans programına yatay geçiş yapamaz. </w:t>
            </w:r>
            <w:r w:rsidRPr="00E9440C">
              <w:rPr>
                <w:rFonts w:ascii="Times New Roman" w:hAnsi="Times New Roman" w:cs="Times New Roman"/>
                <w:b/>
              </w:rPr>
              <w:t>(7)</w:t>
            </w:r>
            <w:r w:rsidRPr="00E9440C">
              <w:rPr>
                <w:rFonts w:ascii="Times New Roman" w:hAnsi="Times New Roman" w:cs="Times New Roman"/>
              </w:rPr>
              <w:t xml:space="preserve"> Öğrencinin başvuru tarihindeki AGNO ve başarı durumu dikkate alınır. </w:t>
            </w:r>
            <w:r w:rsidRPr="00E9440C">
              <w:rPr>
                <w:rFonts w:ascii="Times New Roman" w:hAnsi="Times New Roman" w:cs="Times New Roman"/>
                <w:b/>
              </w:rPr>
              <w:t>(8)</w:t>
            </w:r>
            <w:r w:rsidRPr="00E9440C">
              <w:rPr>
                <w:rFonts w:ascii="Times New Roman" w:hAnsi="Times New Roman" w:cs="Times New Roman"/>
              </w:rPr>
              <w:t xml:space="preserve"> Çift ana dal programlarına yapılan başvurularda sıralama </w:t>
            </w:r>
            <w:proofErr w:type="spellStart"/>
            <w:r w:rsidRPr="00E9440C">
              <w:rPr>
                <w:rFonts w:ascii="Times New Roman" w:hAnsi="Times New Roman" w:cs="Times New Roman"/>
              </w:rPr>
              <w:t>AGNO'ya</w:t>
            </w:r>
            <w:proofErr w:type="spellEnd"/>
            <w:r w:rsidRPr="00E9440C">
              <w:rPr>
                <w:rFonts w:ascii="Times New Roman" w:hAnsi="Times New Roman" w:cs="Times New Roman"/>
              </w:rPr>
              <w:t xml:space="preserve"> göre yapılır. </w:t>
            </w:r>
            <w:proofErr w:type="spellStart"/>
            <w:r w:rsidRPr="00E9440C">
              <w:rPr>
                <w:rFonts w:ascii="Times New Roman" w:hAnsi="Times New Roman" w:cs="Times New Roman"/>
              </w:rPr>
              <w:t>AGNO'su</w:t>
            </w:r>
            <w:proofErr w:type="spellEnd"/>
            <w:r w:rsidRPr="00E9440C">
              <w:rPr>
                <w:rFonts w:ascii="Times New Roman" w:hAnsi="Times New Roman" w:cs="Times New Roman"/>
              </w:rPr>
              <w:t xml:space="preserve"> aynı olan öğrencilerden LYS puanı yüksek olanlar tercih edilir. Yetenek sınavı ile öğrenci alan çift ana dal programına öğrenci kabulünde yetenek sınavında da başarılı olma şartı aranır. </w:t>
            </w:r>
            <w:r w:rsidRPr="00E9440C">
              <w:rPr>
                <w:rFonts w:ascii="Times New Roman" w:hAnsi="Times New Roman" w:cs="Times New Roman"/>
                <w:b/>
              </w:rPr>
              <w:t>(9)</w:t>
            </w:r>
            <w:r w:rsidRPr="00E9440C">
              <w:rPr>
                <w:rFonts w:ascii="Times New Roman" w:hAnsi="Times New Roman" w:cs="Times New Roman"/>
              </w:rPr>
              <w:t xml:space="preserve"> Öğrencilerin ikinci ana dal diploma programına kabulü, o programın yürütüldüğü ilgili bölümün önerisi ve fakülte yönetim kurullarının onayı ile kesinleşir.</w:t>
            </w:r>
          </w:p>
        </w:tc>
      </w:tr>
    </w:tbl>
    <w:p w:rsidR="00D205D5" w:rsidRPr="00D205D5" w:rsidRDefault="00D205D5" w:rsidP="00D205D5">
      <w:pPr>
        <w:autoSpaceDE w:val="0"/>
        <w:autoSpaceDN w:val="0"/>
        <w:adjustRightInd w:val="0"/>
        <w:spacing w:after="0" w:line="240" w:lineRule="auto"/>
        <w:rPr>
          <w:rFonts w:ascii="Times New Roman" w:hAnsi="Times New Roman" w:cs="Times New Roman"/>
          <w:color w:val="000000"/>
        </w:rPr>
      </w:pPr>
    </w:p>
    <w:sectPr w:rsidR="00D205D5" w:rsidRPr="00D20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altName w:val="Times New Roman PSMT"/>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D5"/>
    <w:rsid w:val="001731ED"/>
    <w:rsid w:val="00D205D5"/>
    <w:rsid w:val="00E944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D18F9-9A90-423B-AB3D-728D013E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205D5"/>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D20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406</Words>
  <Characters>2320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Erzurum Teknik Üniversitesi</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lifebook</dc:creator>
  <cp:keywords/>
  <dc:description/>
  <cp:lastModifiedBy>lifebook</cp:lastModifiedBy>
  <cp:revision>1</cp:revision>
  <dcterms:created xsi:type="dcterms:W3CDTF">2020-08-14T20:21:00Z</dcterms:created>
  <dcterms:modified xsi:type="dcterms:W3CDTF">2020-08-14T20:40:00Z</dcterms:modified>
</cp:coreProperties>
</file>