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2D1DA7" w14:textId="77777777" w:rsidR="00AB3E90" w:rsidRPr="00AB3E90" w:rsidRDefault="00AB3E90" w:rsidP="00AB3E90">
      <w:pPr>
        <w:pStyle w:val="AralkYok"/>
        <w:spacing w:before="0" w:after="0" w:line="240" w:lineRule="auto"/>
        <w:jc w:val="center"/>
        <w:rPr>
          <w:rFonts w:ascii="Times New Roman" w:eastAsia="Times New Roman" w:hAnsi="Times New Roman" w:cs="Times New Roman"/>
          <w:b/>
          <w:bCs/>
          <w:szCs w:val="22"/>
          <w:bdr w:val="none" w:sz="0" w:space="0" w:color="auto" w:frame="1"/>
        </w:rPr>
      </w:pPr>
      <w:r w:rsidRPr="00AB3E90">
        <w:rPr>
          <w:rFonts w:ascii="Times New Roman" w:eastAsia="Times New Roman" w:hAnsi="Times New Roman" w:cs="Times New Roman"/>
          <w:b/>
          <w:bCs/>
          <w:sz w:val="19"/>
          <w:szCs w:val="22"/>
          <w:bdr w:val="none" w:sz="0" w:space="0" w:color="auto" w:frame="1"/>
        </w:rPr>
        <w:t>İŞLETMEDE MESLEKİ EĞİTİM ESASLARI VE TARAFLARIN YÜKÜMLÜLÜKLERİNE İLİŞKİN SÖZLEŞME</w:t>
      </w:r>
    </w:p>
    <w:p w14:paraId="37D7428C" w14:textId="77777777"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p>
    <w:p w14:paraId="5820B526" w14:textId="77777777" w:rsidR="00AB3E90" w:rsidRPr="00AB3E90" w:rsidRDefault="00AB3E90" w:rsidP="00AB3E90">
      <w:pPr>
        <w:pStyle w:val="ListeParagraf"/>
        <w:widowControl/>
        <w:numPr>
          <w:ilvl w:val="0"/>
          <w:numId w:val="1"/>
        </w:numPr>
        <w:shd w:val="clear" w:color="auto" w:fill="FFFFFF"/>
        <w:autoSpaceDE/>
        <w:autoSpaceDN/>
        <w:spacing w:line="240" w:lineRule="auto" w:before="0" w:after="0"/>
        <w:ind w:left="0" w:right="0" w:firstLine="0"/>
        <w:contextualSpacing/>
        <w:rPr>
          <w:b/>
          <w:sz w:val="20"/>
          <w:bdr w:val="none" w:sz="0" w:space="0" w:color="auto" w:frame="1"/>
        </w:rPr>
      </w:pPr>
      <w:r w:rsidRPr="00AB3E90">
        <w:rPr>
          <w:b/>
          <w:sz w:val="20"/>
          <w:bdr w:val="none" w:sz="0" w:space="0" w:color="auto" w:frame="1"/>
        </w:rPr>
        <w:t>Öğrencilerin Yükümlülükleri</w:t>
      </w:r>
    </w:p>
    <w:p w14:paraId="79D246CC"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1. Erzurum Teknik Üniversitesi Mühendislik ve Mimarlık Fakültesi Havacılık ve Uzay Mühendisliği Bölümünde öğrenim gören ve belirlenen koşulları sağlayan öğrenciler, 8. yarıyılda en az 14 hafta ve 70 iş günü İME yapmak zorundadır.</w:t>
      </w:r>
    </w:p>
    <w:p w14:paraId="12F2F1B4"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2. Öğrenciler, Fakülte İME Usul ve Esasları, Bölüm İME Uygulama Esasları, İME Protokolü ve onaylı çalışma planına göre belirlenen işyerinde gerekli uygulama çalışmalarını yapar.</w:t>
      </w:r>
    </w:p>
    <w:p w14:paraId="0D2F47F5"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3. Öğrenciler; iş ve çalışma mevzuatına, iş sağlığı ve güvenliği hükümlerine, havacılık emniyeti, insan faktörleri, FOD, takım kontrolü, kalite, bilgi güvenliği ve erişim/yetkilendirme kurallarına uyar.</w:t>
      </w:r>
    </w:p>
    <w:p w14:paraId="69E83301"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4. Öğrenciler, haftalık teknik faaliyetlerini; kullanılan yöntem ve araçları, elde edilen sonuçları, doğrulama yaklaşımını ve emniyet/kalite değerlendirmesini içeren İME dosyasında raporlar.</w:t>
      </w:r>
    </w:p>
    <w:p w14:paraId="0BF9A5A0" w14:textId="1E5B2A5F"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5. Öğrenciler; İME sırasında edindikleri ticari sırları, kişisel verileri, fikrî mülkiyeti, güvenlik dereceli veya ihracat kontrolüne tabi teknik verileri işyeri kuralları ve ilgili mevzuat çerçevesinde korur.</w:t>
      </w:r>
    </w:p>
    <w:p w14:paraId="0353B30F"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p>
    <w:p w14:paraId="3D090850"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proofErr w:type="gramStart"/>
      <w:r w:rsidRPr="00AB3E90">
        <w:rPr>
          <w:rFonts w:ascii="Times New Roman" w:hAnsi="Times New Roman" w:cs="Times New Roman" w:eastAsia="Times New Roman"/>
          <w:b/>
          <w:bCs/>
          <w:sz w:val="19"/>
          <w:szCs w:val="22"/>
          <w:bdr w:val="none" w:sz="0" w:space="0" w:color="auto" w:frame="1"/>
        </w:rPr>
        <w:t>a)</w:t>
      </w:r>
      <w:r w:rsidRPr="00AB3E90">
        <w:rPr>
          <w:rFonts w:ascii="Times New Roman" w:hAnsi="Times New Roman" w:cs="Times New Roman" w:eastAsia="Times New Roman"/>
          <w:sz w:val="19"/>
          <w:szCs w:val="22"/>
          <w:bdr w:val="none" w:sz="0" w:space="0" w:color="auto" w:frame="1"/>
        </w:rPr>
        <w:t>Bu</w:t>
      </w:r>
      <w:proofErr w:type="gramEnd"/>
      <w:r w:rsidRPr="00AB3E90">
        <w:rPr>
          <w:rFonts w:ascii="Times New Roman" w:hAnsi="Times New Roman" w:cs="Times New Roman" w:eastAsia="Times New Roman"/>
          <w:sz w:val="19"/>
          <w:szCs w:val="22"/>
          <w:bdr w:val="none" w:sz="0" w:space="0" w:color="auto" w:frame="1"/>
        </w:rPr>
        <w:t xml:space="preserve"> çalışmalar kapsamında hiçbir bilgiyi ifşa etmeyeceğini,</w:t>
      </w:r>
    </w:p>
    <w:p w14:paraId="1E90B1F2"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sidRPr="00AB3E90">
        <w:rPr>
          <w:rFonts w:ascii="Times New Roman" w:hAnsi="Times New Roman" w:cs="Times New Roman" w:eastAsia="Times New Roman"/>
          <w:b/>
          <w:bCs/>
          <w:sz w:val="19"/>
          <w:szCs w:val="22"/>
          <w:bdr w:val="none" w:sz="0" w:space="0" w:color="auto" w:frame="1"/>
        </w:rPr>
        <w:t>b)</w:t>
      </w:r>
      <w:r w:rsidRPr="00AB3E90">
        <w:rPr>
          <w:rFonts w:ascii="Times New Roman" w:hAnsi="Times New Roman" w:cs="Times New Roman" w:eastAsia="Times New Roman"/>
          <w:sz w:val="19"/>
          <w:szCs w:val="22"/>
          <w:bdr w:val="none" w:sz="0" w:space="0" w:color="auto" w:frame="1"/>
        </w:rPr>
        <w:t>İME ile ilgili olarak, kendisi tarafından düşünülmüş olsun olmasın, kurum için ticari sır niteliği taşıyan hiçbir bilgiyi üçüncü şahıslara beyan edemeyeceğini,</w:t>
      </w:r>
    </w:p>
    <w:p w14:paraId="300742F8" w14:textId="6FDA48D1"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sidRPr="00AB3E90">
        <w:rPr>
          <w:rFonts w:ascii="Times New Roman" w:hAnsi="Times New Roman" w:cs="Times New Roman" w:eastAsia="Times New Roman"/>
          <w:b/>
          <w:bCs/>
          <w:sz w:val="19"/>
          <w:szCs w:val="22"/>
          <w:bdr w:val="none" w:sz="0" w:space="0" w:color="auto" w:frame="1"/>
        </w:rPr>
        <w:t>c)</w:t>
      </w:r>
      <w:r w:rsidRPr="00AB3E90">
        <w:rPr>
          <w:rFonts w:ascii="Times New Roman" w:hAnsi="Times New Roman" w:cs="Times New Roman" w:eastAsia="Times New Roman"/>
          <w:sz w:val="19"/>
          <w:szCs w:val="22"/>
          <w:bdr w:val="none" w:sz="0" w:space="0" w:color="auto" w:frame="1"/>
        </w:rPr>
        <w:t xml:space="preserve">İME sırasında kendisi tarafından kullanılan, üretilen, kontrol edilen tüm not, kayıt (bant, disk, disket vb.) ve belgeleri </w:t>
      </w:r>
      <w:r w:rsidR="00FF6A4E">
        <w:rPr>
          <w:rFonts w:ascii="Times New Roman" w:hAnsi="Times New Roman" w:cs="Times New Roman" w:eastAsia="Times New Roman"/>
          <w:sz w:val="19"/>
          <w:szCs w:val="22"/>
          <w:bdr w:val="none" w:sz="0" w:space="0" w:color="auto" w:frame="1"/>
        </w:rPr>
        <w:t>işyerine</w:t>
      </w:r>
      <w:r w:rsidRPr="00AB3E90">
        <w:rPr>
          <w:rFonts w:ascii="Times New Roman" w:hAnsi="Times New Roman" w:cs="Times New Roman" w:eastAsia="Times New Roman"/>
          <w:sz w:val="19"/>
          <w:szCs w:val="22"/>
          <w:bdr w:val="none" w:sz="0" w:space="0" w:color="auto" w:frame="1"/>
        </w:rPr>
        <w:t xml:space="preserve"> teslim etmeyi,</w:t>
      </w:r>
    </w:p>
    <w:p w14:paraId="21A0E476" w14:textId="24287AA8"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sidRPr="00AB3E90">
        <w:rPr>
          <w:rFonts w:ascii="Times New Roman" w:hAnsi="Times New Roman" w:cs="Times New Roman" w:eastAsia="Times New Roman"/>
          <w:b/>
          <w:bCs/>
          <w:sz w:val="19"/>
          <w:szCs w:val="22"/>
          <w:bdr w:val="none" w:sz="0" w:space="0" w:color="auto" w:frame="1"/>
        </w:rPr>
        <w:t>d)</w:t>
      </w:r>
      <w:r w:rsidRPr="00AB3E90">
        <w:rPr>
          <w:rFonts w:ascii="Times New Roman" w:hAnsi="Times New Roman" w:cs="Times New Roman" w:eastAsia="Times New Roman"/>
          <w:sz w:val="19"/>
          <w:szCs w:val="22"/>
          <w:bdr w:val="none" w:sz="0" w:space="0" w:color="auto" w:frame="1"/>
        </w:rPr>
        <w:t xml:space="preserve">İME sonrasında veya bitiminden önce İşletmede Mesleki Eğitim (İME)’den ayrılmaları durumda da geçerli olmak üzere, </w:t>
      </w:r>
      <w:r w:rsidR="00FF6A4E">
        <w:rPr>
          <w:rFonts w:ascii="Times New Roman" w:hAnsi="Times New Roman" w:cs="Times New Roman" w:eastAsia="Times New Roman"/>
          <w:sz w:val="19"/>
          <w:szCs w:val="22"/>
          <w:bdr w:val="none" w:sz="0" w:space="0" w:color="auto" w:frame="1"/>
        </w:rPr>
        <w:t xml:space="preserve">işyeri </w:t>
      </w:r>
      <w:proofErr w:type="spellStart"/>
      <w:r w:rsidR="00FF6A4E">
        <w:rPr>
          <w:rFonts w:ascii="Times New Roman" w:hAnsi="Times New Roman" w:cs="Times New Roman" w:eastAsia="Times New Roman"/>
          <w:sz w:val="19"/>
          <w:szCs w:val="22"/>
          <w:bdr w:val="none" w:sz="0" w:space="0" w:color="auto" w:frame="1"/>
        </w:rPr>
        <w:t>ile</w:t>
      </w:r>
      <w:r w:rsidRPr="00AB3E90">
        <w:rPr>
          <w:rFonts w:ascii="Times New Roman" w:hAnsi="Times New Roman" w:cs="Times New Roman" w:eastAsia="Times New Roman"/>
          <w:sz w:val="19"/>
          <w:szCs w:val="22"/>
          <w:bdr w:val="none" w:sz="0" w:space="0" w:color="auto" w:frame="1"/>
        </w:rPr>
        <w:t>rekabet</w:t>
      </w:r>
      <w:proofErr w:type="spellEnd"/>
      <w:r w:rsidRPr="00AB3E90">
        <w:rPr>
          <w:rFonts w:ascii="Times New Roman" w:hAnsi="Times New Roman" w:cs="Times New Roman" w:eastAsia="Times New Roman"/>
          <w:sz w:val="19"/>
          <w:szCs w:val="22"/>
          <w:bdr w:val="none" w:sz="0" w:space="0" w:color="auto" w:frame="1"/>
        </w:rPr>
        <w:t xml:space="preserve"> içinde olan kuruluşlarla aynı konularda araştırma-geliştirme ve her türlü haksız rekabet ortamı yaratacak çalışmalarda bulunmamayı, kabul ve beyan ederler.</w:t>
      </w:r>
    </w:p>
    <w:p w14:paraId="34693778"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p>
    <w:p w14:paraId="4381BDB3" w14:textId="77777777" w:rsidR="00AB3E90" w:rsidRPr="00AB3E90" w:rsidRDefault="00AB3E90" w:rsidP="00AB3E90">
      <w:pPr>
        <w:pStyle w:val="ListeParagraf"/>
        <w:widowControl/>
        <w:numPr>
          <w:ilvl w:val="0"/>
          <w:numId w:val="1"/>
        </w:numPr>
        <w:shd w:val="clear" w:color="auto" w:fill="FFFFFF"/>
        <w:autoSpaceDE/>
        <w:autoSpaceDN/>
        <w:spacing w:line="240" w:lineRule="auto" w:before="0" w:after="0"/>
        <w:ind w:left="0" w:right="0" w:firstLine="0"/>
        <w:contextualSpacing/>
        <w:rPr>
          <w:b/>
          <w:sz w:val="20"/>
          <w:bdr w:val="none" w:sz="0" w:space="0" w:color="auto" w:frame="1"/>
        </w:rPr>
      </w:pPr>
      <w:r w:rsidRPr="00AB3E90">
        <w:rPr>
          <w:b/>
          <w:sz w:val="20"/>
          <w:bdr w:val="none" w:sz="0" w:space="0" w:color="auto" w:frame="1"/>
        </w:rPr>
        <w:t>İME İşyeri Yetkilisinin Yükümlülükleri</w:t>
      </w:r>
    </w:p>
    <w:p w14:paraId="63576453"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1. Öğrencilerin bilgi ve becerilerinin uygulamayla gelişmesi için güvenli teknik çalışma ortamı sağlar ve görev alanına uygun bir mühendis veya BİMEKçe yeterli görülen yetkin teknik sorumlu görevlendirir.</w:t>
      </w:r>
    </w:p>
    <w:p w14:paraId="2AB0BE5D" w14:textId="3FF634E8"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2. Öğrenciye iş sağlığı ve güvenliği, havacılık emniyeti, insan faktörleri, FOD, kalite, kontrollü alan erişimi ve bilgi güvenliği oryantasyonu verir.</w:t>
      </w:r>
    </w:p>
    <w:p w14:paraId="5983B313" w14:textId="635872C2"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3. Öğrencinin görevlerini, yetki sınırlarını, devamını ve haftalık teknik çıktılarını izler; düzenlenmiş bakım/onay işlemlerinde öğrenciyi yetkisiz sorumluluk altında bırakmaz.</w:t>
      </w:r>
    </w:p>
    <w:p w14:paraId="2C79D012"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r>
        <w:rPr>
          <w:rFonts w:ascii="Times New Roman" w:hAnsi="Times New Roman" w:cs="Times New Roman" w:eastAsia="Times New Roman"/>
          <w:b/>
          <w:bCs/>
          <w:sz w:val="19"/>
          <w:szCs w:val="22"/>
          <w:bdr w:val="none" w:sz="0" w:space="0" w:color="auto" w:frame="1"/>
        </w:rPr>
        <w:t>4. Haftalık ve dönem sonu değerlendirme formlarını tamamlayarak imzalar ve ilgili Bölüm Başkanlığına güvenli biçimde ulaştırır.</w:t>
      </w:r>
    </w:p>
    <w:p w14:paraId="58301928" w14:textId="77777777" w:rsidR="00AB3E90" w:rsidRPr="00AB3E90" w:rsidRDefault="00AB3E90" w:rsidP="00AB3E90">
      <w:pPr>
        <w:pStyle w:val="AralkYok"/>
        <w:spacing w:before="0" w:after="0" w:line="240" w:lineRule="auto"/>
        <w:rPr>
          <w:rFonts w:ascii="Times New Roman" w:hAnsi="Times New Roman" w:cs="Times New Roman"/>
          <w:szCs w:val="22"/>
          <w:bdr w:val="none" w:sz="0" w:space="0" w:color="auto" w:frame="1"/>
        </w:rPr>
      </w:pPr>
    </w:p>
    <w:p w14:paraId="4841EC79" w14:textId="77777777" w:rsidR="00AB3E90" w:rsidRPr="00AB3E90" w:rsidRDefault="00AB3E90" w:rsidP="00AB3E90">
      <w:pPr>
        <w:pStyle w:val="ListeParagraf"/>
        <w:widowControl/>
        <w:numPr>
          <w:ilvl w:val="0"/>
          <w:numId w:val="1"/>
        </w:numPr>
        <w:shd w:val="clear" w:color="auto" w:fill="FFFFFF"/>
        <w:autoSpaceDE/>
        <w:autoSpaceDN/>
        <w:spacing w:line="240" w:lineRule="auto" w:before="0" w:after="0"/>
        <w:ind w:left="0" w:right="0" w:firstLine="0"/>
        <w:contextualSpacing/>
        <w:rPr>
          <w:b/>
          <w:sz w:val="20"/>
          <w:bdr w:val="none" w:sz="0" w:space="0" w:color="auto" w:frame="1"/>
        </w:rPr>
      </w:pPr>
      <w:r w:rsidRPr="00AB3E90">
        <w:rPr>
          <w:b/>
          <w:sz w:val="20"/>
          <w:bdr w:val="none" w:sz="0" w:space="0" w:color="auto" w:frame="1"/>
        </w:rPr>
        <w:t>Denetçi Öğretim Elemanının Sorumlulukları</w:t>
      </w:r>
    </w:p>
    <w:p w14:paraId="2419A8BD" w14:textId="77777777"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r>
        <w:rPr>
          <w:rFonts w:ascii="Times New Roman" w:eastAsia="Times New Roman" w:hAnsi="Times New Roman" w:cs="Times New Roman"/>
          <w:b/>
          <w:bCs/>
          <w:sz w:val="19"/>
          <w:szCs w:val="22"/>
          <w:bdr w:val="none" w:sz="0" w:space="0" w:color="auto" w:frame="1"/>
        </w:rPr>
        <w:t>1. Denetçi öğretim elemanı; öğrencinin onaylı çalışma planına, Bölüm program çıktılarına, havacılık emniyeti ve kalite koşullarına uygun ilerlemesini izler.</w:t>
      </w:r>
    </w:p>
    <w:p w14:paraId="076B18C8" w14:textId="77777777"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r w:rsidRPr="00AB3E90">
        <w:rPr>
          <w:rFonts w:ascii="Times New Roman" w:eastAsia="Times New Roman" w:hAnsi="Times New Roman" w:cs="Times New Roman"/>
          <w:b/>
          <w:bCs/>
          <w:sz w:val="19"/>
          <w:szCs w:val="22"/>
          <w:bdr w:val="none" w:sz="0" w:space="0" w:color="auto" w:frame="1"/>
        </w:rPr>
        <w:t>2.</w:t>
      </w:r>
      <w:r w:rsidRPr="00AB3E90">
        <w:rPr>
          <w:rFonts w:ascii="Times New Roman" w:eastAsia="Times New Roman" w:hAnsi="Times New Roman" w:cs="Times New Roman"/>
          <w:sz w:val="19"/>
          <w:szCs w:val="22"/>
          <w:bdr w:val="none" w:sz="0" w:space="0" w:color="auto" w:frame="1"/>
        </w:rPr>
        <w:t xml:space="preserve">Bu konuda İME İşyeri Yetkilisi ile </w:t>
      </w:r>
      <w:proofErr w:type="gramStart"/>
      <w:r w:rsidRPr="00AB3E90">
        <w:rPr>
          <w:rFonts w:ascii="Times New Roman" w:eastAsia="Times New Roman" w:hAnsi="Times New Roman" w:cs="Times New Roman"/>
          <w:sz w:val="19"/>
          <w:szCs w:val="22"/>
          <w:bdr w:val="none" w:sz="0" w:space="0" w:color="auto" w:frame="1"/>
        </w:rPr>
        <w:t>işbirliği</w:t>
      </w:r>
      <w:proofErr w:type="gramEnd"/>
      <w:r w:rsidRPr="00AB3E90">
        <w:rPr>
          <w:rFonts w:ascii="Times New Roman" w:eastAsia="Times New Roman" w:hAnsi="Times New Roman" w:cs="Times New Roman"/>
          <w:sz w:val="19"/>
          <w:szCs w:val="22"/>
          <w:bdr w:val="none" w:sz="0" w:space="0" w:color="auto" w:frame="1"/>
        </w:rPr>
        <w:t xml:space="preserve"> yapar, sorunların çözümüne yardımcı olur.</w:t>
      </w:r>
    </w:p>
    <w:p w14:paraId="32A25406" w14:textId="77777777"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r w:rsidRPr="00AB3E90">
        <w:rPr>
          <w:rFonts w:ascii="Times New Roman" w:eastAsia="Times New Roman" w:hAnsi="Times New Roman" w:cs="Times New Roman"/>
          <w:b/>
          <w:bCs/>
          <w:sz w:val="19"/>
          <w:szCs w:val="22"/>
          <w:bdr w:val="none" w:sz="0" w:space="0" w:color="auto" w:frame="1"/>
        </w:rPr>
        <w:t>3.</w:t>
      </w:r>
      <w:r w:rsidRPr="00AB3E90">
        <w:rPr>
          <w:rFonts w:ascii="Times New Roman" w:eastAsia="Times New Roman" w:hAnsi="Times New Roman" w:cs="Times New Roman"/>
          <w:sz w:val="19"/>
          <w:szCs w:val="22"/>
          <w:bdr w:val="none" w:sz="0" w:space="0" w:color="auto" w:frame="1"/>
        </w:rPr>
        <w:t>İME sonuç raporunun sunulması için gerekli şartları hazırlar. Sunum ve değerlendirmelerde öğrenciye rehberlik eder.</w:t>
      </w:r>
    </w:p>
    <w:p w14:paraId="187E39D5" w14:textId="423A59CC"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r>
        <w:rPr>
          <w:rFonts w:ascii="Times New Roman" w:eastAsia="Times New Roman" w:hAnsi="Times New Roman" w:cs="Times New Roman"/>
          <w:b/>
          <w:bCs/>
          <w:sz w:val="19"/>
          <w:szCs w:val="22"/>
          <w:bdr w:val="none" w:sz="0" w:space="0" w:color="auto" w:frame="1"/>
        </w:rPr>
        <w:t>4. Denetçi öğretim elemanı, işyeri değerlendirmesi ile öğrenci raporlarını inceleyerek ilgili formları doldurur; başarı notu BİMEK tarafından ilan edilen ağırlıklar üzerinden belirlenir.</w:t>
      </w:r>
    </w:p>
    <w:p w14:paraId="3D7D5714" w14:textId="77777777"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p>
    <w:p w14:paraId="0C8264AC" w14:textId="77777777"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r w:rsidRPr="00AB3E90">
        <w:rPr>
          <w:rFonts w:ascii="Times New Roman" w:eastAsia="Times New Roman" w:hAnsi="Times New Roman" w:cs="Times New Roman"/>
          <w:sz w:val="19"/>
          <w:szCs w:val="22"/>
          <w:bdr w:val="none" w:sz="0" w:space="0" w:color="auto" w:frame="1"/>
        </w:rPr>
        <w:t>İME Başlama tarihi</w:t>
      </w:r>
      <w:proofErr w:type="gramStart"/>
      <w:r w:rsidRPr="00AB3E90">
        <w:rPr>
          <w:rFonts w:ascii="Times New Roman" w:eastAsia="Times New Roman" w:hAnsi="Times New Roman" w:cs="Times New Roman"/>
          <w:sz w:val="19"/>
          <w:szCs w:val="22"/>
          <w:bdr w:val="none" w:sz="0" w:space="0" w:color="auto" w:frame="1"/>
        </w:rPr>
        <w:tab/>
        <w:t>: ….</w:t>
      </w:r>
      <w:proofErr w:type="gramEnd"/>
      <w:r w:rsidRPr="00AB3E90">
        <w:rPr>
          <w:rFonts w:ascii="Times New Roman" w:eastAsia="Times New Roman" w:hAnsi="Times New Roman" w:cs="Times New Roman"/>
          <w:sz w:val="19"/>
          <w:szCs w:val="22"/>
          <w:bdr w:val="none" w:sz="0" w:space="0" w:color="auto" w:frame="1"/>
        </w:rPr>
        <w:t>./…../………</w:t>
      </w:r>
    </w:p>
    <w:p w14:paraId="015CDC20" w14:textId="77777777"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r w:rsidRPr="00AB3E90">
        <w:rPr>
          <w:rFonts w:ascii="Times New Roman" w:eastAsia="Times New Roman" w:hAnsi="Times New Roman" w:cs="Times New Roman"/>
          <w:sz w:val="19"/>
          <w:szCs w:val="22"/>
          <w:bdr w:val="none" w:sz="0" w:space="0" w:color="auto" w:frame="1"/>
        </w:rPr>
        <w:t>İME Bitiş tarihi</w:t>
      </w:r>
      <w:proofErr w:type="gramStart"/>
      <w:r w:rsidRPr="00AB3E90">
        <w:rPr>
          <w:rFonts w:ascii="Times New Roman" w:eastAsia="Times New Roman" w:hAnsi="Times New Roman" w:cs="Times New Roman"/>
          <w:sz w:val="19"/>
          <w:szCs w:val="22"/>
          <w:bdr w:val="none" w:sz="0" w:space="0" w:color="auto" w:frame="1"/>
        </w:rPr>
        <w:tab/>
        <w:t xml:space="preserve">: </w:t>
      </w:r>
      <w:r w:rsidRPr="00AB3E90">
        <w:rPr>
          <w:rFonts w:ascii="Times New Roman" w:eastAsia="Times New Roman" w:hAnsi="Times New Roman" w:cs="Times New Roman"/>
          <w:b/>
          <w:sz w:val="19"/>
          <w:szCs w:val="22"/>
          <w:bdr w:val="none" w:sz="0" w:space="0" w:color="auto" w:frame="1"/>
        </w:rPr>
        <w:t>….</w:t>
      </w:r>
      <w:proofErr w:type="gramEnd"/>
      <w:r w:rsidRPr="00AB3E90">
        <w:rPr>
          <w:rFonts w:ascii="Times New Roman" w:eastAsia="Times New Roman" w:hAnsi="Times New Roman" w:cs="Times New Roman"/>
          <w:b/>
          <w:sz w:val="19"/>
          <w:szCs w:val="22"/>
          <w:bdr w:val="none" w:sz="0" w:space="0" w:color="auto" w:frame="1"/>
        </w:rPr>
        <w:t>/…./……..</w:t>
      </w:r>
    </w:p>
    <w:p w14:paraId="62756F98" w14:textId="77777777"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p>
    <w:p w14:paraId="4E470E5C" w14:textId="79A7814A" w:rsidR="00AB3E90" w:rsidRPr="00AB3E90" w:rsidRDefault="00AB3E90" w:rsidP="00AB3E90">
      <w:pPr>
        <w:pStyle w:val="AralkYok"/>
        <w:spacing w:before="0" w:after="0" w:line="240" w:lineRule="auto"/>
        <w:rPr>
          <w:rFonts w:ascii="Times New Roman" w:eastAsia="Times New Roman" w:hAnsi="Times New Roman" w:cs="Times New Roman"/>
          <w:szCs w:val="22"/>
          <w:bdr w:val="none" w:sz="0" w:space="0" w:color="auto" w:frame="1"/>
        </w:rPr>
      </w:pPr>
      <w:r w:rsidRPr="00AB3E90">
        <w:rPr>
          <w:rFonts w:ascii="Times New Roman" w:eastAsia="Times New Roman" w:hAnsi="Times New Roman" w:cs="Times New Roman"/>
          <w:sz w:val="19"/>
          <w:szCs w:val="22"/>
          <w:bdr w:val="none" w:sz="0" w:space="0" w:color="auto" w:frame="1"/>
        </w:rPr>
        <w:t>İşbu Sözleşme ERZURUM TEKNİK ÜNİVERSİTESİ Mühendislik</w:t>
      </w:r>
      <w:r>
        <w:rPr>
          <w:rFonts w:ascii="Times New Roman" w:eastAsia="Times New Roman" w:hAnsi="Times New Roman" w:cs="Times New Roman"/>
          <w:sz w:val="19"/>
          <w:szCs w:val="22"/>
          <w:bdr w:val="none" w:sz="0" w:space="0" w:color="auto" w:frame="1"/>
        </w:rPr>
        <w:t xml:space="preserve"> ve Mimarlık</w:t>
      </w:r>
      <w:r w:rsidRPr="00AB3E90">
        <w:rPr>
          <w:rFonts w:ascii="Times New Roman" w:eastAsia="Times New Roman" w:hAnsi="Times New Roman" w:cs="Times New Roman"/>
          <w:sz w:val="19"/>
          <w:szCs w:val="22"/>
          <w:bdr w:val="none" w:sz="0" w:space="0" w:color="auto" w:frame="1"/>
        </w:rPr>
        <w:t xml:space="preserve"> Fakültesi İME </w:t>
      </w:r>
      <w:r w:rsidR="00747381">
        <w:rPr>
          <w:rFonts w:ascii="Times New Roman" w:eastAsia="Times New Roman" w:hAnsi="Times New Roman" w:cs="Times New Roman"/>
          <w:sz w:val="19"/>
          <w:szCs w:val="22"/>
          <w:bdr w:val="none" w:sz="0" w:space="0" w:color="auto" w:frame="1"/>
        </w:rPr>
        <w:t>Usul ve Esasları</w:t>
      </w:r>
      <w:r w:rsidRPr="00AB3E90">
        <w:rPr>
          <w:rFonts w:ascii="Times New Roman" w:eastAsia="Times New Roman" w:hAnsi="Times New Roman" w:cs="Times New Roman"/>
          <w:sz w:val="19"/>
          <w:szCs w:val="22"/>
          <w:bdr w:val="none" w:sz="0" w:space="0" w:color="auto" w:frame="1"/>
        </w:rPr>
        <w:t xml:space="preserve"> hükümlerine göre ve İME Protokolü eki olarak düzenlenmiş ve taraflarca okunarak kabul ve imza edilmiştir.</w:t>
      </w:r>
    </w:p>
    <w:p w14:paraId="16FEB332" w14:textId="77777777" w:rsidR="00AB3E90" w:rsidRPr="00AB3E90" w:rsidRDefault="00AB3E90" w:rsidP="00AB3E90">
      <w:pPr>
        <w:shd w:val="clear" w:color="auto" w:fill="FFFFFF"/>
        <w:spacing w:before="0" w:after="0" w:line="240" w:lineRule="auto"/>
        <w:ind w:left="6372"/>
        <w:jc w:val="both"/>
        <w:rPr>
          <w:sz w:val="20"/>
          <w:bdr w:val="none" w:sz="0" w:space="0" w:color="auto" w:frame="1"/>
        </w:rPr>
      </w:pPr>
      <w:r w:rsidRPr="00AB3E90">
        <w:rPr>
          <w:sz w:val="20"/>
          <w:bdr w:val="none" w:sz="0" w:space="0" w:color="auto" w:frame="1"/>
        </w:rPr>
        <w:t xml:space="preserve">Tarih: </w:t>
      </w:r>
      <w:proofErr w:type="gramStart"/>
      <w:r w:rsidRPr="00AB3E90">
        <w:rPr>
          <w:sz w:val="20"/>
          <w:bdr w:val="none" w:sz="0" w:space="0" w:color="auto" w:frame="1"/>
        </w:rPr>
        <w:t>…….</w:t>
      </w:r>
      <w:proofErr w:type="gramEnd"/>
      <w:r w:rsidRPr="00AB3E90">
        <w:rPr>
          <w:sz w:val="20"/>
          <w:bdr w:val="none" w:sz="0" w:space="0" w:color="auto" w:frame="1"/>
        </w:rPr>
        <w:t>./……./……..</w:t>
      </w:r>
    </w:p>
    <w:tbl>
      <w:tblPr>
        <w:tblStyle w:val="TabloKlavuzu"/>
        <w:tblW w:w="0" w:type="auto"/>
        <w:tblLook w:val="04A0" w:firstRow="1" w:lastRow="0" w:firstColumn="1" w:lastColumn="0" w:noHBand="0" w:noVBand="1"/>
      </w:tblPr>
      <w:tblGrid>
        <w:gridCol w:w="3020"/>
        <w:gridCol w:w="3021"/>
        <w:gridCol w:w="3021"/>
      </w:tblGrid>
      <w:tr w:rsidR="00AB3E90" w14:paraId="5E042526" w14:textId="77777777" w:rsidTr="00AB3E90">
        <w:trPr>
          <w:cantSplit/>
          <w:tblHeader/>
        </w:trPr>
        <w:tc>
          <w:tcPr>
            <w:tcW w:w="3020" w:type="dxa"/>
          </w:tcPr>
          <w:p w14:paraId="631EBE06" w14:textId="0A8EC0B2" w:rsidR="00AB3E90" w:rsidRDefault="00AB3E90" w:rsidP="00AB3E90">
            <w:pPr>
              <w:spacing w:before="0" w:after="0" w:line="360" w:lineRule="atLeast"/>
              <w:jc w:val="center"/>
              <w:rPr>
                <w:b/>
                <w:bCs/>
                <w:sz w:val="20"/>
                <w:bdr w:val="none" w:sz="0" w:space="0" w:color="auto" w:frame="1"/>
              </w:rPr>
            </w:pPr>
            <w:r>
              <w:rPr>
                <w:rFonts w:ascii="Times New Roman" w:hAnsi="Times New Roman" w:eastAsia="Times New Roman"/>
                <w:b/>
                <w:bCs/>
                <w:sz w:val="19"/>
                <w:bdr w:val="none" w:sz="0" w:space="0" w:color="auto" w:frame="1"/>
              </w:rPr>
              <w:t>BİMEK BAŞKANI</w:t>
            </w:r>
          </w:p>
        </w:tc>
        <w:tc>
          <w:tcPr>
            <w:tcW w:w="3021" w:type="dxa"/>
          </w:tcPr>
          <w:p w14:paraId="2D6CD010" w14:textId="1352B4BC" w:rsidR="00AB3E90" w:rsidRDefault="00AB3E90" w:rsidP="00AB3E90">
            <w:pPr>
              <w:spacing w:before="0" w:after="0" w:line="360" w:lineRule="atLeast"/>
              <w:jc w:val="center"/>
              <w:rPr>
                <w:b/>
                <w:bCs/>
                <w:sz w:val="20"/>
                <w:bdr w:val="none" w:sz="0" w:space="0" w:color="auto" w:frame="1"/>
              </w:rPr>
            </w:pPr>
            <w:r>
              <w:rPr>
                <w:rFonts w:ascii="Times New Roman" w:hAnsi="Times New Roman" w:eastAsia="Times New Roman"/>
                <w:b/>
                <w:bCs/>
                <w:sz w:val="19"/>
                <w:bdr w:val="none" w:sz="0" w:space="0" w:color="auto" w:frame="1"/>
              </w:rPr>
              <w:t>ÖĞRENCİ</w:t>
            </w:r>
          </w:p>
        </w:tc>
        <w:tc>
          <w:tcPr>
            <w:tcW w:w="3021" w:type="dxa"/>
          </w:tcPr>
          <w:p w14:paraId="4276AE29" w14:textId="7F12ABF2" w:rsidR="00AB3E90" w:rsidRDefault="00AB3E90" w:rsidP="00AB3E90">
            <w:pPr>
              <w:spacing w:before="0" w:after="0" w:line="360" w:lineRule="atLeast"/>
              <w:jc w:val="center"/>
              <w:rPr>
                <w:b/>
                <w:bCs/>
                <w:sz w:val="20"/>
                <w:bdr w:val="none" w:sz="0" w:space="0" w:color="auto" w:frame="1"/>
              </w:rPr>
            </w:pPr>
            <w:r>
              <w:rPr>
                <w:rFonts w:ascii="Times New Roman" w:hAnsi="Times New Roman" w:eastAsia="Times New Roman"/>
                <w:b/>
                <w:bCs/>
                <w:sz w:val="19"/>
                <w:bdr w:val="none" w:sz="0" w:space="0" w:color="auto" w:frame="1"/>
              </w:rPr>
              <w:t>İŞYERİ YETKİLİSİ</w:t>
            </w:r>
          </w:p>
        </w:tc>
      </w:tr>
      <w:tr w:rsidR="00AB3E90" w14:paraId="45CC036E" w14:textId="77777777" w:rsidTr="00AB3E90">
        <w:trPr>
          <w:cantSplit/>
        </w:trPr>
        <w:tc>
          <w:tcPr>
            <w:tcW w:w="3020" w:type="dxa"/>
          </w:tcPr>
          <w:p w14:paraId="6011FCDE" w14:textId="272DB3EE" w:rsidR="00AB3E90" w:rsidRDefault="00AB3E90" w:rsidP="00AB3E90">
            <w:pPr>
              <w:spacing w:before="0" w:after="0" w:line="360" w:lineRule="atLeast"/>
              <w:jc w:val="center"/>
              <w:rPr>
                <w:b/>
                <w:bCs/>
                <w:sz w:val="20"/>
                <w:bdr w:val="none" w:sz="0" w:space="0" w:color="auto" w:frame="1"/>
              </w:rPr>
            </w:pPr>
            <w:r>
              <w:rPr>
                <w:rFonts w:ascii="Times New Roman" w:hAnsi="Times New Roman" w:eastAsia="Times New Roman"/>
                <w:b/>
                <w:bCs/>
                <w:sz w:val="19"/>
                <w:bdr w:val="none" w:sz="0" w:space="0" w:color="auto" w:frame="1"/>
              </w:rPr>
              <w:t>İMZA</w:t>
            </w:r>
          </w:p>
        </w:tc>
        <w:tc>
          <w:tcPr>
            <w:tcW w:w="3021" w:type="dxa"/>
          </w:tcPr>
          <w:p w14:paraId="2D1EB73A" w14:textId="5365DF4B" w:rsidR="00AB3E90" w:rsidRDefault="00AB3E90" w:rsidP="00AB3E90">
            <w:pPr>
              <w:spacing w:before="0" w:after="0" w:line="360" w:lineRule="atLeast"/>
              <w:jc w:val="center"/>
              <w:rPr>
                <w:b/>
                <w:bCs/>
                <w:sz w:val="20"/>
                <w:bdr w:val="none" w:sz="0" w:space="0" w:color="auto" w:frame="1"/>
              </w:rPr>
            </w:pPr>
            <w:r>
              <w:rPr>
                <w:rFonts w:ascii="Times New Roman" w:hAnsi="Times New Roman" w:eastAsia="Times New Roman"/>
                <w:b/>
                <w:bCs/>
                <w:sz w:val="19"/>
                <w:bdr w:val="none" w:sz="0" w:space="0" w:color="auto" w:frame="1"/>
              </w:rPr>
              <w:t>İMZA</w:t>
            </w:r>
          </w:p>
        </w:tc>
        <w:tc>
          <w:tcPr>
            <w:tcW w:w="3021" w:type="dxa"/>
          </w:tcPr>
          <w:p w14:paraId="0E67F91A" w14:textId="2A7C15B8" w:rsidR="00AB3E90" w:rsidRDefault="00AB3E90" w:rsidP="00AB3E90">
            <w:pPr>
              <w:spacing w:before="0" w:after="0" w:line="360" w:lineRule="atLeast"/>
              <w:jc w:val="center"/>
              <w:rPr>
                <w:b/>
                <w:bCs/>
                <w:sz w:val="20"/>
                <w:bdr w:val="none" w:sz="0" w:space="0" w:color="auto" w:frame="1"/>
              </w:rPr>
            </w:pPr>
            <w:r>
              <w:rPr>
                <w:rFonts w:ascii="Times New Roman" w:hAnsi="Times New Roman" w:eastAsia="Times New Roman"/>
                <w:b/>
                <w:bCs/>
                <w:sz w:val="19"/>
                <w:bdr w:val="none" w:sz="0" w:space="0" w:color="auto" w:frame="1"/>
              </w:rPr>
              <w:t>İMZA</w:t>
            </w:r>
          </w:p>
        </w:tc>
      </w:tr>
    </w:tbl>
    <w:p w14:paraId="47AD9DDC" w14:textId="77777777" w:rsidR="00B80540" w:rsidRPr="00AB3E90" w:rsidRDefault="00B80540" w:rsidP="00AB3E90">
      <w:pPr>
        <w:spacing w:before="0" w:after="0" w:line="240" w:lineRule="auto"/>
        <w:jc w:val="both"/>
        <w:rPr>
          <w:sz w:val="20"/>
        </w:rPr>
      </w:pPr>
    </w:p>
    <w:sectPr w:rsidR="00B80540" w:rsidRPr="00AB3E90">
      <w:headerReference w:type="default" r:id="rId7"/>
      <w:footerReference w:type="default" r:id="rId8"/>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4184C"/>
    <w:multiLevelType w:val="hybridMultilevel"/>
    <w:tmpl w:val="FA763302"/>
    <w:lvl w:ilvl="0" w:tplc="61A6A0E0">
      <w:start w:val="1"/>
      <w:numFmt w:val="upperLetter"/>
      <w:lvlText w:val="%1."/>
      <w:lvlJc w:val="left"/>
      <w:pPr>
        <w:ind w:left="720" w:hanging="360"/>
      </w:pPr>
      <w:rPr>
        <w:rFonts w:ascii="Times New Roman" w:hAnsi="Times New Roman" w:cs="Times New Roman" w:hint="default"/>
        <w:b/>
        <w:sz w:val="20"/>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D5B"/>
    <w:rsid w:val="00747381"/>
    <w:rsid w:val="008C5D5B"/>
    <w:rsid w:val="008F7A25"/>
    <w:rsid w:val="009F7F93"/>
    <w:rsid w:val="00AA4485"/>
    <w:rsid w:val="00AB3E90"/>
    <w:rsid w:val="00B80540"/>
    <w:rsid w:val="00FF6A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6740D"/>
  <w15:chartTrackingRefBased/>
  <w15:docId w15:val="{AD80C2C4-6A7A-4F7B-8D8A-9561BFCA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3E90"/>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1"/>
    <w:qFormat/>
    <w:rsid w:val="00AB3E90"/>
    <w:pPr>
      <w:ind w:left="118" w:right="1073" w:firstLine="566"/>
      <w:jc w:val="both"/>
    </w:pPr>
  </w:style>
  <w:style w:type="paragraph" w:styleId="AralkYok">
    <w:name w:val="No Spacing"/>
    <w:basedOn w:val="Normal"/>
    <w:link w:val="AralkYokChar"/>
    <w:uiPriority w:val="1"/>
    <w:qFormat/>
    <w:rsid w:val="00AB3E90"/>
    <w:pPr>
      <w:widowControl/>
      <w:autoSpaceDE/>
      <w:autoSpaceDN/>
      <w:jc w:val="both"/>
    </w:pPr>
    <w:rPr>
      <w:rFonts w:asciiTheme="minorHAnsi" w:eastAsiaTheme="minorEastAsia" w:hAnsiTheme="minorHAnsi" w:cstheme="minorBidi"/>
      <w:sz w:val="20"/>
      <w:szCs w:val="20"/>
      <w:lang w:eastAsia="tr-TR"/>
    </w:rPr>
  </w:style>
  <w:style w:type="character" w:customStyle="1" w:styleId="AralkYokChar">
    <w:name w:val="Aralık Yok Char"/>
    <w:basedOn w:val="VarsaylanParagrafYazTipi"/>
    <w:link w:val="AralkYok"/>
    <w:uiPriority w:val="1"/>
    <w:rsid w:val="00AB3E90"/>
    <w:rPr>
      <w:rFonts w:eastAsiaTheme="minorEastAsia"/>
      <w:sz w:val="20"/>
      <w:szCs w:val="20"/>
      <w:lang w:eastAsia="tr-TR"/>
    </w:rPr>
  </w:style>
  <w:style w:type="table" w:styleId="TabloKlavuzu">
    <w:name w:val="Table Grid"/>
    <w:basedOn w:val="NormalTablo"/>
    <w:uiPriority w:val="39"/>
    <w:rsid w:val="00AB3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2685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Erzurum  Teknik Üniversitesi</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Havacılık ve Uzay Mühendisliği Bölümü İME Sözleşmesi</dc:title>
  <dc:subject/>
  <dc:creator>MMF DEKAN YRD</dc:creator>
  <cp:keywords/>
  <dc:description/>
  <cp:lastModifiedBy>MMF DEKAN YRD</cp:lastModifiedBy>
  <cp:revision>3</cp:revision>
  <dcterms:created xsi:type="dcterms:W3CDTF">2025-08-26T13:19:00Z</dcterms:created>
  <dcterms:modified xsi:type="dcterms:W3CDTF">2025-08-27T07:11:00Z</dcterms:modified>
</cp:coreProperties>
</file>