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BAD62" w14:textId="77777777" w:rsidR="00D31161" w:rsidRDefault="00D31161">
      <w:pPr>
        <w:ind w:left="0" w:hanging="2"/>
      </w:pPr>
    </w:p>
    <w:tbl>
      <w:tblPr>
        <w:tblStyle w:val="a"/>
        <w:tblW w:w="10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839"/>
        <w:gridCol w:w="1843"/>
        <w:gridCol w:w="1701"/>
        <w:gridCol w:w="1701"/>
        <w:gridCol w:w="701"/>
        <w:gridCol w:w="1140"/>
      </w:tblGrid>
      <w:tr w:rsidR="00D31161" w14:paraId="42CBDE73" w14:textId="77777777">
        <w:trPr>
          <w:trHeight w:val="557"/>
          <w:jc w:val="center"/>
        </w:trPr>
        <w:tc>
          <w:tcPr>
            <w:tcW w:w="1275" w:type="dxa"/>
          </w:tcPr>
          <w:p w14:paraId="0C477148" w14:textId="77777777" w:rsidR="00D31161" w:rsidRDefault="00BE71FF">
            <w:pPr>
              <w:ind w:left="0" w:hanging="2"/>
            </w:pPr>
            <w:r>
              <w:rPr>
                <w:noProof/>
              </w:rPr>
              <w:drawing>
                <wp:inline distT="0" distB="0" distL="114300" distR="114300" wp14:anchorId="39853A3A" wp14:editId="4717A7B3">
                  <wp:extent cx="620395" cy="485140"/>
                  <wp:effectExtent l="0" t="0" r="0" b="0"/>
                  <wp:docPr id="10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485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gridSpan w:val="5"/>
            <w:vAlign w:val="center"/>
          </w:tcPr>
          <w:p w14:paraId="2BD1811E" w14:textId="77777777" w:rsidR="00D31161" w:rsidRDefault="00BE71FF">
            <w:pPr>
              <w:tabs>
                <w:tab w:val="left" w:pos="4454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ERZURUM TEKNİK ÜNİVERSİTESİ</w:t>
            </w:r>
          </w:p>
          <w:p w14:paraId="1F532AF3" w14:textId="77777777" w:rsidR="00D31161" w:rsidRDefault="00BE71FF">
            <w:pPr>
              <w:tabs>
                <w:tab w:val="left" w:pos="4454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SOSYAL BİLİMLER ENSTİTÜSÜ FELSEFE ANABİLİM DALI</w:t>
            </w:r>
          </w:p>
          <w:p w14:paraId="54A377F4" w14:textId="77777777" w:rsidR="00D31161" w:rsidRDefault="00BE71FF">
            <w:pPr>
              <w:tabs>
                <w:tab w:val="left" w:pos="4454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YÜKSEK LİSANS DERS PROGRAMI</w:t>
            </w:r>
          </w:p>
          <w:p w14:paraId="1E3DB704" w14:textId="77777777" w:rsidR="00D31161" w:rsidRDefault="00BE71FF">
            <w:pPr>
              <w:tabs>
                <w:tab w:val="left" w:pos="4454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(2022-2023 ÖĞRETİM YILI BAHAR DÖNEMİ)</w:t>
            </w:r>
          </w:p>
          <w:p w14:paraId="40A2D318" w14:textId="77777777" w:rsidR="00D31161" w:rsidRDefault="00D31161">
            <w:pPr>
              <w:tabs>
                <w:tab w:val="left" w:pos="4454"/>
              </w:tabs>
              <w:ind w:left="0" w:hanging="2"/>
              <w:jc w:val="center"/>
              <w:rPr>
                <w:color w:val="31849B"/>
              </w:rPr>
            </w:pPr>
          </w:p>
        </w:tc>
        <w:tc>
          <w:tcPr>
            <w:tcW w:w="1140" w:type="dxa"/>
          </w:tcPr>
          <w:p w14:paraId="418913DD" w14:textId="77777777" w:rsidR="00D31161" w:rsidRDefault="00BE71FF">
            <w:pPr>
              <w:ind w:left="0" w:hanging="2"/>
              <w:jc w:val="center"/>
            </w:pPr>
            <w:r>
              <w:rPr>
                <w:noProof/>
              </w:rPr>
              <w:drawing>
                <wp:inline distT="0" distB="0" distL="114300" distR="114300" wp14:anchorId="718955B1" wp14:editId="3CA95512">
                  <wp:extent cx="628015" cy="466090"/>
                  <wp:effectExtent l="0" t="0" r="0" b="0"/>
                  <wp:docPr id="103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466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161" w14:paraId="4AF746B9" w14:textId="77777777" w:rsidTr="00375740">
        <w:trPr>
          <w:jc w:val="center"/>
        </w:trPr>
        <w:tc>
          <w:tcPr>
            <w:tcW w:w="1275" w:type="dxa"/>
            <w:shd w:val="clear" w:color="auto" w:fill="31849B"/>
          </w:tcPr>
          <w:p w14:paraId="2221C177" w14:textId="77777777" w:rsidR="00D31161" w:rsidRDefault="00D31161">
            <w:pPr>
              <w:ind w:left="0" w:hanging="2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</w:pPr>
          </w:p>
        </w:tc>
        <w:tc>
          <w:tcPr>
            <w:tcW w:w="1839" w:type="dxa"/>
            <w:shd w:val="clear" w:color="auto" w:fill="31849B"/>
          </w:tcPr>
          <w:p w14:paraId="0407A3FD" w14:textId="77777777" w:rsidR="00D31161" w:rsidRDefault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</w:rPr>
              <w:t>PAZARTESİ</w:t>
            </w:r>
          </w:p>
        </w:tc>
        <w:tc>
          <w:tcPr>
            <w:tcW w:w="1843" w:type="dxa"/>
            <w:shd w:val="clear" w:color="auto" w:fill="31849B"/>
          </w:tcPr>
          <w:p w14:paraId="342AC567" w14:textId="77777777" w:rsidR="00D31161" w:rsidRDefault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</w:rPr>
              <w:t>SALI</w:t>
            </w:r>
          </w:p>
        </w:tc>
        <w:tc>
          <w:tcPr>
            <w:tcW w:w="1701" w:type="dxa"/>
            <w:shd w:val="clear" w:color="auto" w:fill="31849B"/>
          </w:tcPr>
          <w:p w14:paraId="67E3C580" w14:textId="77777777" w:rsidR="00D31161" w:rsidRDefault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</w:rPr>
              <w:t>ÇARŞAMBA</w:t>
            </w:r>
          </w:p>
        </w:tc>
        <w:tc>
          <w:tcPr>
            <w:tcW w:w="1701" w:type="dxa"/>
            <w:shd w:val="clear" w:color="auto" w:fill="31849B"/>
          </w:tcPr>
          <w:p w14:paraId="281CAB79" w14:textId="77777777" w:rsidR="00D31161" w:rsidRDefault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</w:rPr>
              <w:t>PERŞEMBE</w:t>
            </w:r>
          </w:p>
        </w:tc>
        <w:tc>
          <w:tcPr>
            <w:tcW w:w="1841" w:type="dxa"/>
            <w:gridSpan w:val="2"/>
            <w:shd w:val="clear" w:color="auto" w:fill="31849B"/>
          </w:tcPr>
          <w:p w14:paraId="6EEB10FA" w14:textId="77777777" w:rsidR="00D31161" w:rsidRDefault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</w:rPr>
              <w:t>CUMA</w:t>
            </w:r>
          </w:p>
        </w:tc>
      </w:tr>
      <w:tr w:rsidR="00D31161" w14:paraId="16F9E75D" w14:textId="77777777" w:rsidTr="00375740">
        <w:trPr>
          <w:trHeight w:val="228"/>
          <w:jc w:val="center"/>
        </w:trPr>
        <w:tc>
          <w:tcPr>
            <w:tcW w:w="1275" w:type="dxa"/>
            <w:shd w:val="clear" w:color="auto" w:fill="31849B"/>
          </w:tcPr>
          <w:p w14:paraId="0B610373" w14:textId="77777777" w:rsidR="00D31161" w:rsidRDefault="00BE71FF">
            <w:pPr>
              <w:ind w:left="0" w:hanging="2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  <w:t>08:00-09:00</w:t>
            </w:r>
          </w:p>
        </w:tc>
        <w:tc>
          <w:tcPr>
            <w:tcW w:w="1839" w:type="dxa"/>
          </w:tcPr>
          <w:p w14:paraId="23CDF6E5" w14:textId="77777777" w:rsidR="00D31161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F8577CC" w14:textId="77777777" w:rsidR="00D31161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51A753" w14:textId="77777777" w:rsidR="00D31161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8CE94E" w14:textId="77777777" w:rsidR="00D31161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</w:tcPr>
          <w:p w14:paraId="71DF1A1E" w14:textId="77777777" w:rsidR="00D31161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1161" w14:paraId="4EC208E3" w14:textId="77777777" w:rsidTr="00375740">
        <w:trPr>
          <w:trHeight w:val="2325"/>
          <w:jc w:val="center"/>
        </w:trPr>
        <w:tc>
          <w:tcPr>
            <w:tcW w:w="1275" w:type="dxa"/>
            <w:shd w:val="clear" w:color="auto" w:fill="31849B"/>
          </w:tcPr>
          <w:p w14:paraId="0C2D9502" w14:textId="77777777" w:rsidR="00D31161" w:rsidRDefault="00BE71FF">
            <w:pPr>
              <w:ind w:left="0" w:hanging="2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  <w:br/>
            </w:r>
          </w:p>
          <w:p w14:paraId="4BBA265F" w14:textId="77777777" w:rsidR="00D31161" w:rsidRDefault="00D31161">
            <w:pPr>
              <w:ind w:left="0" w:hanging="2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</w:pPr>
          </w:p>
          <w:p w14:paraId="3F5EF0A4" w14:textId="77777777" w:rsidR="00D31161" w:rsidRDefault="00D31161">
            <w:pPr>
              <w:ind w:left="0" w:hanging="2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</w:pPr>
          </w:p>
          <w:p w14:paraId="38428D29" w14:textId="77777777" w:rsidR="00D31161" w:rsidRDefault="00D31161">
            <w:pPr>
              <w:ind w:left="0" w:hanging="2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</w:pPr>
          </w:p>
          <w:p w14:paraId="6C2E1F9B" w14:textId="77777777" w:rsidR="00D31161" w:rsidRDefault="00BE71FF">
            <w:pPr>
              <w:ind w:left="0" w:hanging="2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  <w:t>09:00-10:00</w:t>
            </w:r>
          </w:p>
          <w:p w14:paraId="407F629D" w14:textId="77777777" w:rsidR="00D31161" w:rsidRDefault="00BE71FF">
            <w:pPr>
              <w:ind w:left="0" w:hanging="2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  <w:t>10:00-11:00</w:t>
            </w:r>
          </w:p>
          <w:p w14:paraId="71F6EAB0" w14:textId="77777777" w:rsidR="00D31161" w:rsidRDefault="00BE71FF">
            <w:pPr>
              <w:ind w:left="0" w:hanging="2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  <w:t>11:00-12:00</w:t>
            </w:r>
          </w:p>
        </w:tc>
        <w:tc>
          <w:tcPr>
            <w:tcW w:w="1839" w:type="dxa"/>
          </w:tcPr>
          <w:p w14:paraId="289650FC" w14:textId="77777777" w:rsidR="00D31161" w:rsidRPr="00BE71FF" w:rsidRDefault="00D31161" w:rsidP="0037574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29AD8E84" w14:textId="77777777" w:rsidR="00D31161" w:rsidRPr="00BE71FF" w:rsidRDefault="00D31161" w:rsidP="0037574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024135EC" w14:textId="77777777" w:rsidR="00D31161" w:rsidRPr="00BE71FF" w:rsidRDefault="00D31161" w:rsidP="0037574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1ABE5BA7" w14:textId="77777777" w:rsidR="00D31161" w:rsidRPr="00BE71FF" w:rsidRDefault="00D31161" w:rsidP="0037574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13CEE300" w14:textId="77777777" w:rsidR="00D31161" w:rsidRPr="00BE71FF" w:rsidRDefault="00D31161" w:rsidP="0037574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02E72C81" w14:textId="77777777" w:rsidR="00D31161" w:rsidRPr="00BE71FF" w:rsidRDefault="00BE71FF" w:rsidP="0037574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Batı </w:t>
            </w:r>
            <w:proofErr w:type="gramStart"/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Ortaçağ</w:t>
            </w:r>
            <w:proofErr w:type="gramEnd"/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 Felsefesi Problemleri (Bingöl)</w:t>
            </w:r>
          </w:p>
          <w:p w14:paraId="79A2F87F" w14:textId="77777777" w:rsidR="00D31161" w:rsidRPr="00BE71FF" w:rsidRDefault="00D31161" w:rsidP="0037574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7C2423B6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117AEC8A" w14:textId="77777777" w:rsidR="00D31161" w:rsidRPr="00BE71FF" w:rsidRDefault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tr-TR"/>
              </w:rPr>
              <w:t>Ahlak Felsefesi Problemleri (Yıldırım)</w:t>
            </w:r>
          </w:p>
          <w:p w14:paraId="33D12182" w14:textId="77777777" w:rsidR="00D31161" w:rsidRPr="00BE71FF" w:rsidRDefault="00BB373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/>
              </w:rPr>
              <w:pict w14:anchorId="4731716D">
                <v:rect id="_x0000_i1384" style="width:0;height:1.5pt" o:hralign="center" o:hrstd="t" o:hr="t" fillcolor="#a0a0a0" stroked="f"/>
              </w:pict>
            </w:r>
          </w:p>
          <w:p w14:paraId="78FF349E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71927AAC" w14:textId="77777777" w:rsidR="00D31161" w:rsidRPr="00BE71FF" w:rsidRDefault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Rönesans Felsefesi Problemleri (Bingöl)</w:t>
            </w:r>
          </w:p>
          <w:p w14:paraId="1B78FA45" w14:textId="77777777" w:rsidR="00D31161" w:rsidRPr="00BE71FF" w:rsidRDefault="00BB373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/>
              </w:rPr>
              <w:pict w14:anchorId="4ED92CED">
                <v:rect id="_x0000_i1385" style="width:0;height:1.5pt" o:hralign="center" o:hrstd="t" o:hr="t" fillcolor="#a0a0a0" stroked="f"/>
              </w:pict>
            </w:r>
          </w:p>
          <w:p w14:paraId="0B25DE32" w14:textId="77777777" w:rsidR="00BE71FF" w:rsidRDefault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46C9CF53" w14:textId="77777777" w:rsidR="00D31161" w:rsidRPr="00BE71FF" w:rsidRDefault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Modernizm</w:t>
            </w:r>
            <w:proofErr w:type="spellEnd"/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Postmodernizm</w:t>
            </w:r>
            <w:proofErr w:type="spellEnd"/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 (</w:t>
            </w:r>
            <w:proofErr w:type="spellStart"/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Möngü</w:t>
            </w:r>
            <w:proofErr w:type="spellEnd"/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) </w:t>
            </w:r>
          </w:p>
          <w:p w14:paraId="47236E9B" w14:textId="77777777" w:rsidR="00BE71FF" w:rsidRPr="00BE71FF" w:rsidRDefault="00BB373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/>
              </w:rPr>
              <w:pict w14:anchorId="7C9D6120">
                <v:rect id="_x0000_i1386" style="width:0;height:1.5pt" o:hralign="center" o:hrstd="t" o:hr="t" fillcolor="#a0a0a0" stroked="f"/>
              </w:pict>
            </w:r>
          </w:p>
          <w:p w14:paraId="355706C7" w14:textId="77777777" w:rsidR="00BE71FF" w:rsidRDefault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66ABCB4B" w14:textId="77777777" w:rsidR="00BE71FF" w:rsidRPr="00BE71FF" w:rsidRDefault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Kültür Felsefesi Problemleri (Bahadır)</w:t>
            </w:r>
          </w:p>
          <w:p w14:paraId="67A2F5A1" w14:textId="77777777" w:rsidR="00D31161" w:rsidRPr="00BE71FF" w:rsidRDefault="00D31161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14:paraId="71B60537" w14:textId="77777777" w:rsidR="00D31161" w:rsidRPr="00BE71FF" w:rsidRDefault="00D31161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6EF3061D" w14:textId="77777777" w:rsidR="00D31161" w:rsidRPr="00BE71FF" w:rsidRDefault="00D31161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7C3E7F8A" w14:textId="77777777" w:rsidR="00D31161" w:rsidRPr="00BE71FF" w:rsidRDefault="00D31161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04AFDED3" w14:textId="77777777" w:rsidR="00D31161" w:rsidRPr="00BE71FF" w:rsidRDefault="00BE71FF" w:rsidP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Ampirist Filozoflar (Yıldırım)</w:t>
            </w:r>
          </w:p>
          <w:p w14:paraId="6A040AB5" w14:textId="77777777" w:rsidR="00D31161" w:rsidRPr="00BE71FF" w:rsidRDefault="00BB3731" w:rsidP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/>
              </w:rPr>
              <w:pict w14:anchorId="3CA41172">
                <v:rect id="_x0000_i1387" style="width:0;height:1.5pt" o:hralign="center" o:hrstd="t" o:hr="t" fillcolor="#a0a0a0" stroked="f"/>
              </w:pict>
            </w:r>
          </w:p>
          <w:p w14:paraId="381BBB97" w14:textId="77777777" w:rsidR="00BE71FF" w:rsidRDefault="00BE71FF" w:rsidP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1AF850AC" w14:textId="77777777" w:rsidR="00D31161" w:rsidRPr="00BE71FF" w:rsidRDefault="00BE71FF" w:rsidP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Aristoteles (Bingöl)</w:t>
            </w:r>
          </w:p>
          <w:p w14:paraId="433B8E88" w14:textId="77777777" w:rsidR="00D31161" w:rsidRPr="00BE71FF" w:rsidRDefault="00D31161" w:rsidP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5ED7CC26" w14:textId="77777777" w:rsidR="00D31161" w:rsidRPr="00BE71FF" w:rsidRDefault="00BB3731" w:rsidP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/>
              </w:rPr>
              <w:pict w14:anchorId="7D3E0FF6">
                <v:rect id="_x0000_i1388" style="width:0;height:1.5pt" o:hralign="center" o:hrstd="t" o:hr="t" fillcolor="#a0a0a0" stroked="f"/>
              </w:pict>
            </w:r>
          </w:p>
          <w:p w14:paraId="17BFB85B" w14:textId="77777777" w:rsidR="00D31161" w:rsidRPr="00BE71FF" w:rsidRDefault="00BE71FF" w:rsidP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Fenomenoloji (Aydoğdu)</w:t>
            </w:r>
          </w:p>
          <w:p w14:paraId="311039C6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56853C0B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14:paraId="505D470A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257B2AB1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01219CE6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018CD9CF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138C7ACC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0F4FA39D" w14:textId="77777777" w:rsidR="00D31161" w:rsidRPr="00BE71FF" w:rsidRDefault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tr-TR"/>
              </w:rPr>
            </w:pPr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tr-TR"/>
              </w:rPr>
              <w:t>İslam Felsefesinde Varlık ve Bilgi Problemleri</w:t>
            </w:r>
          </w:p>
          <w:p w14:paraId="7D446B67" w14:textId="77777777" w:rsidR="00D31161" w:rsidRDefault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tr-TR"/>
              </w:rPr>
            </w:pPr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tr-TR"/>
              </w:rPr>
              <w:t>(Toka)</w:t>
            </w:r>
          </w:p>
          <w:p w14:paraId="44D93ACD" w14:textId="77777777" w:rsidR="004F5470" w:rsidRDefault="004F547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5CB1ADC0" w14:textId="77777777" w:rsidR="004F5470" w:rsidRPr="00BE71FF" w:rsidRDefault="004F5470" w:rsidP="004F547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/>
              </w:rPr>
              <w:pict w14:anchorId="50F7507E">
                <v:rect id="_x0000_i1389" style="width:0;height:1.5pt" o:hralign="center" o:hrstd="t" o:hr="t" fillcolor="#a0a0a0" stroked="f"/>
              </w:pict>
            </w:r>
          </w:p>
          <w:p w14:paraId="27639271" w14:textId="77777777" w:rsidR="004F5470" w:rsidRPr="00BE71FF" w:rsidRDefault="004F5470" w:rsidP="004F547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tr-TR"/>
              </w:rPr>
            </w:pPr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tr-TR"/>
              </w:rPr>
              <w:t>Egzistansiyalizm</w:t>
            </w:r>
          </w:p>
          <w:p w14:paraId="31F5BDE9" w14:textId="77777777" w:rsidR="004F5470" w:rsidRPr="00BE71FF" w:rsidRDefault="004F5470" w:rsidP="004F547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tr-TR"/>
              </w:rPr>
              <w:t>(Aydoğdu)</w:t>
            </w:r>
          </w:p>
        </w:tc>
        <w:tc>
          <w:tcPr>
            <w:tcW w:w="1841" w:type="dxa"/>
            <w:gridSpan w:val="2"/>
          </w:tcPr>
          <w:p w14:paraId="3B836AB6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3BA1A481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4330C147" w14:textId="77777777" w:rsidR="00D31161" w:rsidRPr="00BE71FF" w:rsidRDefault="00D31161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4073A785" w14:textId="77777777" w:rsidR="00D31161" w:rsidRPr="00BE71FF" w:rsidRDefault="00D31161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2FEE7448" w14:textId="70584B1E" w:rsidR="00D31161" w:rsidRPr="00375740" w:rsidRDefault="00F4068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white"/>
                <w:lang w:val="tr-TR"/>
              </w:rPr>
            </w:pPr>
            <w:r w:rsidRPr="003757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white"/>
                <w:lang w:val="tr-TR"/>
              </w:rPr>
              <w:t>Bilim</w:t>
            </w:r>
            <w:r w:rsidR="00375740" w:rsidRPr="003757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white"/>
                <w:lang w:val="tr-TR"/>
              </w:rPr>
              <w:t>,</w:t>
            </w:r>
            <w:r w:rsidRPr="003757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white"/>
                <w:lang w:val="tr-TR"/>
              </w:rPr>
              <w:t xml:space="preserve"> Etik </w:t>
            </w:r>
            <w:r w:rsidR="00375740" w:rsidRPr="003757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white"/>
                <w:lang w:val="tr-TR"/>
              </w:rPr>
              <w:t xml:space="preserve">ve </w:t>
            </w:r>
            <w:r w:rsidRPr="003757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white"/>
                <w:lang w:val="tr-TR"/>
              </w:rPr>
              <w:t>Eğitim</w:t>
            </w:r>
          </w:p>
          <w:p w14:paraId="69EFB543" w14:textId="77777777" w:rsidR="00F40682" w:rsidRPr="00BE71FF" w:rsidRDefault="00F4068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tr-TR"/>
              </w:rPr>
              <w:t>(Toka)</w:t>
            </w:r>
          </w:p>
          <w:p w14:paraId="2C09B3A4" w14:textId="77777777" w:rsidR="00D31161" w:rsidRPr="00BE71FF" w:rsidRDefault="00D31161" w:rsidP="00F4068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tr-TR"/>
              </w:rPr>
            </w:pPr>
          </w:p>
          <w:p w14:paraId="0B3D6E6D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tr-TR"/>
              </w:rPr>
            </w:pPr>
          </w:p>
        </w:tc>
      </w:tr>
      <w:tr w:rsidR="00D31161" w14:paraId="69877066" w14:textId="77777777" w:rsidTr="00375740">
        <w:trPr>
          <w:trHeight w:val="149"/>
          <w:jc w:val="center"/>
        </w:trPr>
        <w:tc>
          <w:tcPr>
            <w:tcW w:w="1275" w:type="dxa"/>
            <w:shd w:val="clear" w:color="auto" w:fill="31849B"/>
          </w:tcPr>
          <w:p w14:paraId="04DBDCA3" w14:textId="77777777" w:rsidR="00D31161" w:rsidRDefault="00BE71FF">
            <w:pPr>
              <w:ind w:left="0" w:hanging="2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  <w:t>12:00-13:00</w:t>
            </w:r>
          </w:p>
        </w:tc>
        <w:tc>
          <w:tcPr>
            <w:tcW w:w="1839" w:type="dxa"/>
            <w:shd w:val="clear" w:color="auto" w:fill="B6DDE8"/>
          </w:tcPr>
          <w:p w14:paraId="01AC0979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shd w:val="clear" w:color="auto" w:fill="B6DDE8"/>
          </w:tcPr>
          <w:p w14:paraId="3FF41989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shd w:val="clear" w:color="auto" w:fill="B6DDE8"/>
          </w:tcPr>
          <w:p w14:paraId="1284678E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shd w:val="clear" w:color="auto" w:fill="B6DDE8"/>
          </w:tcPr>
          <w:p w14:paraId="7C856156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841" w:type="dxa"/>
            <w:gridSpan w:val="2"/>
            <w:shd w:val="clear" w:color="auto" w:fill="B6DDE8"/>
          </w:tcPr>
          <w:p w14:paraId="23F42DA2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D31161" w14:paraId="7106C4ED" w14:textId="77777777" w:rsidTr="00375740">
        <w:trPr>
          <w:trHeight w:val="2057"/>
          <w:jc w:val="center"/>
        </w:trPr>
        <w:tc>
          <w:tcPr>
            <w:tcW w:w="1275" w:type="dxa"/>
            <w:shd w:val="clear" w:color="auto" w:fill="31849B"/>
          </w:tcPr>
          <w:p w14:paraId="0BEFDD03" w14:textId="77777777" w:rsidR="00D31161" w:rsidRDefault="00D31161">
            <w:pPr>
              <w:ind w:left="0" w:hanging="2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</w:pPr>
          </w:p>
          <w:p w14:paraId="0BFE7B68" w14:textId="77777777" w:rsidR="00D31161" w:rsidRDefault="00D31161">
            <w:pPr>
              <w:ind w:left="0" w:hanging="2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</w:pPr>
          </w:p>
          <w:p w14:paraId="3CD10AEA" w14:textId="77777777" w:rsidR="00D31161" w:rsidRDefault="00BE71FF">
            <w:pPr>
              <w:ind w:left="0" w:hanging="2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  <w:t>13:00-14:00</w:t>
            </w:r>
          </w:p>
          <w:p w14:paraId="3A9C8D72" w14:textId="77777777" w:rsidR="00D31161" w:rsidRDefault="00BE71FF">
            <w:pPr>
              <w:ind w:left="0" w:hanging="2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  <w:t>14:00-15:00</w:t>
            </w:r>
          </w:p>
          <w:p w14:paraId="22EB3179" w14:textId="77777777" w:rsidR="00D31161" w:rsidRDefault="00BE71FF">
            <w:pPr>
              <w:ind w:left="0" w:hanging="2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  <w:t>15:00-16:00</w:t>
            </w:r>
          </w:p>
        </w:tc>
        <w:tc>
          <w:tcPr>
            <w:tcW w:w="1839" w:type="dxa"/>
          </w:tcPr>
          <w:p w14:paraId="33D5A761" w14:textId="77777777" w:rsidR="00D31161" w:rsidRPr="00BE71FF" w:rsidRDefault="00D31161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26830576" w14:textId="77777777" w:rsidR="00D31161" w:rsidRPr="00BE71FF" w:rsidRDefault="00BE71FF" w:rsidP="00BB373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Din Felsefesi (Yıldırım)</w:t>
            </w:r>
          </w:p>
          <w:p w14:paraId="0B7555D0" w14:textId="77777777" w:rsidR="00D31161" w:rsidRPr="00BE71FF" w:rsidRDefault="00D31161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2F69CD27" w14:textId="77777777" w:rsidR="00D31161" w:rsidRPr="00BE71FF" w:rsidRDefault="00D31161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08F01AAD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7E3C1997" w14:textId="77777777" w:rsidR="00D31161" w:rsidRPr="00BE71FF" w:rsidRDefault="00D31161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62AE9F47" w14:textId="77777777" w:rsidR="00D31161" w:rsidRPr="00BE71FF" w:rsidRDefault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Cumhuriyet Dönemi Türk Düşüncesi (Bakır)</w:t>
            </w:r>
          </w:p>
          <w:p w14:paraId="60215682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14:paraId="7A00B2C2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07D6AE26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bookmarkStart w:id="1" w:name="_GoBack"/>
            <w:bookmarkEnd w:id="1"/>
          </w:p>
          <w:p w14:paraId="51E38A0C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2133C893" w14:textId="77777777" w:rsidR="00D31161" w:rsidRPr="00BE71FF" w:rsidRDefault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Descartes (Aydoğdu)</w:t>
            </w:r>
          </w:p>
          <w:p w14:paraId="5AA27D8D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26B7755F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671E8D9C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14:paraId="1A2B7A2F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10FB0EC1" w14:textId="77777777" w:rsidR="00D31161" w:rsidRPr="00BE71FF" w:rsidRDefault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Eğitim Felsefesi Problemleri (Bakır)</w:t>
            </w:r>
          </w:p>
          <w:p w14:paraId="0A71C600" w14:textId="77777777" w:rsidR="00D31161" w:rsidRPr="00BE71FF" w:rsidRDefault="00D31161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49C5B734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841" w:type="dxa"/>
            <w:gridSpan w:val="2"/>
          </w:tcPr>
          <w:p w14:paraId="4112317D" w14:textId="77777777" w:rsidR="00D31161" w:rsidRPr="00BE71FF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72015BF4" w14:textId="77777777" w:rsidR="00D31161" w:rsidRPr="00BE71FF" w:rsidRDefault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Ontoloji</w:t>
            </w:r>
          </w:p>
          <w:p w14:paraId="39318DC9" w14:textId="77777777" w:rsidR="00D31161" w:rsidRDefault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</w:t>
            </w:r>
            <w:proofErr w:type="spellStart"/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Möngü</w:t>
            </w:r>
            <w:proofErr w:type="spellEnd"/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) </w:t>
            </w:r>
          </w:p>
          <w:p w14:paraId="3D193275" w14:textId="77777777" w:rsidR="004F5470" w:rsidRPr="00BE71FF" w:rsidRDefault="004F547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0AB19590" w14:textId="77777777" w:rsidR="00D31161" w:rsidRPr="00BE71FF" w:rsidRDefault="00BB373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/>
              </w:rPr>
              <w:pict w14:anchorId="3AD7E2FE">
                <v:rect id="_x0000_i1390" style="width:0;height:1.5pt" o:hralign="center" o:hrstd="t" o:hr="t" fillcolor="#a0a0a0" stroked="f"/>
              </w:pict>
            </w:r>
          </w:p>
          <w:p w14:paraId="59C36DBB" w14:textId="77777777" w:rsidR="00BE71FF" w:rsidRDefault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tr-TR"/>
              </w:rPr>
            </w:pPr>
          </w:p>
          <w:p w14:paraId="39559685" w14:textId="77777777" w:rsidR="00D31161" w:rsidRPr="00BE71FF" w:rsidRDefault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tr-TR"/>
              </w:rPr>
            </w:pPr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tr-TR"/>
              </w:rPr>
              <w:t>İslam Felsefesinde Ahlak ve Siyaset Problemleri</w:t>
            </w:r>
          </w:p>
          <w:p w14:paraId="237C4243" w14:textId="77777777" w:rsidR="00D31161" w:rsidRPr="00BE71FF" w:rsidRDefault="00BE71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tr-TR"/>
              </w:rPr>
            </w:pPr>
            <w:r w:rsidRPr="00BE71FF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tr-TR"/>
              </w:rPr>
              <w:t>(Toka)</w:t>
            </w:r>
          </w:p>
        </w:tc>
      </w:tr>
      <w:tr w:rsidR="00D31161" w14:paraId="2BD43914" w14:textId="77777777" w:rsidTr="00375740">
        <w:trPr>
          <w:trHeight w:val="228"/>
          <w:jc w:val="center"/>
        </w:trPr>
        <w:tc>
          <w:tcPr>
            <w:tcW w:w="1275" w:type="dxa"/>
            <w:shd w:val="clear" w:color="auto" w:fill="31849B"/>
          </w:tcPr>
          <w:p w14:paraId="2BBDA7F8" w14:textId="77777777" w:rsidR="00D31161" w:rsidRDefault="00BE71FF">
            <w:pPr>
              <w:ind w:left="0" w:hanging="2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  <w:t>16:00- 17:00</w:t>
            </w:r>
          </w:p>
        </w:tc>
        <w:tc>
          <w:tcPr>
            <w:tcW w:w="1839" w:type="dxa"/>
          </w:tcPr>
          <w:p w14:paraId="25E18FEA" w14:textId="77777777" w:rsidR="00D31161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5ACE09" w14:textId="77777777" w:rsidR="00D31161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9F1ACC" w14:textId="77777777" w:rsidR="00D31161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D3AA52" w14:textId="77777777" w:rsidR="00D31161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</w:tcPr>
          <w:p w14:paraId="6039FE0E" w14:textId="77777777" w:rsidR="00D31161" w:rsidRDefault="00D3116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79E6D84" w14:textId="77777777" w:rsidR="00D31161" w:rsidRDefault="00D31161">
      <w:pPr>
        <w:ind w:left="0" w:hanging="2"/>
      </w:pPr>
    </w:p>
    <w:p w14:paraId="63DC0BBC" w14:textId="77777777" w:rsidR="00D31161" w:rsidRDefault="00D31161">
      <w:pPr>
        <w:ind w:left="0" w:hanging="2"/>
      </w:pPr>
    </w:p>
    <w:p w14:paraId="0BBB20A3" w14:textId="77777777" w:rsidR="00D31161" w:rsidRDefault="00D31161">
      <w:pPr>
        <w:ind w:left="0" w:hanging="2"/>
      </w:pPr>
    </w:p>
    <w:p w14:paraId="24DFD1ED" w14:textId="77777777" w:rsidR="00D31161" w:rsidRDefault="00D31161">
      <w:pPr>
        <w:ind w:left="0" w:hanging="2"/>
        <w:rPr>
          <w:rFonts w:ascii="Times New Roman" w:eastAsia="Times New Roman" w:hAnsi="Times New Roman" w:cs="Times New Roman"/>
        </w:rPr>
      </w:pPr>
    </w:p>
    <w:sectPr w:rsidR="00D31161">
      <w:pgSz w:w="11906" w:h="16838"/>
      <w:pgMar w:top="1417" w:right="140" w:bottom="1417" w:left="56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61"/>
    <w:rsid w:val="00375740"/>
    <w:rsid w:val="004F5470"/>
    <w:rsid w:val="00BB3731"/>
    <w:rsid w:val="00BE71FF"/>
    <w:rsid w:val="00D31161"/>
    <w:rsid w:val="00F4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2CAA"/>
  <w15:docId w15:val="{64279D6E-E8D6-434B-B969-77E7160C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MS Mincho"/>
      <w:position w:val="-1"/>
      <w:lang w:val="en-US"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rPr>
      <w:rFonts w:ascii="Segoe UI" w:eastAsia="MS Mincho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ksLUUeqSIUucQvKV8d1ewmgOcA==">AMUW2mXba9eMng1D0zHF8axRKnbfl84r4TTljHfhinZVZf/c9C1ZurWvlmNKfduXzlfS2kpGR702LBCprLt3fhgP2Jn3dJVyEwUU4aTCgTUQLI4SLLc4QGxswCGpSfsp24nLlmCMlz7o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Reader-Author</dc:creator>
  <cp:lastModifiedBy>Philosopher</cp:lastModifiedBy>
  <cp:revision>8</cp:revision>
  <cp:lastPrinted>2023-02-13T11:02:00Z</cp:lastPrinted>
  <dcterms:created xsi:type="dcterms:W3CDTF">2023-01-27T13:35:00Z</dcterms:created>
  <dcterms:modified xsi:type="dcterms:W3CDTF">2023-02-13T11:02:00Z</dcterms:modified>
</cp:coreProperties>
</file>