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1BFC08" w14:textId="659E8DF8" w:rsidR="003F018F" w:rsidRDefault="003F018F" w:rsidP="003F018F">
      <w:pPr>
        <w:jc w:val="center"/>
        <w:rPr>
          <w:rFonts w:ascii="Times New Roman" w:hAnsi="Times New Roman" w:cs="Times New Roman"/>
          <w:b/>
          <w:sz w:val="28"/>
          <w:szCs w:val="28"/>
        </w:rPr>
      </w:pPr>
      <w:r w:rsidRPr="008821CC">
        <w:rPr>
          <w:rFonts w:ascii="Times New Roman" w:hAnsi="Times New Roman" w:cs="Times New Roman"/>
          <w:b/>
          <w:sz w:val="28"/>
          <w:szCs w:val="28"/>
        </w:rPr>
        <w:t>FEN FAKÜLTESİ DEKANLIĞI</w:t>
      </w:r>
    </w:p>
    <w:p w14:paraId="191EABDA" w14:textId="77777777" w:rsidR="006444B6" w:rsidRDefault="006444B6" w:rsidP="006444B6">
      <w:pPr>
        <w:jc w:val="center"/>
        <w:rPr>
          <w:rFonts w:ascii="Times New Roman" w:hAnsi="Times New Roman" w:cs="Times New Roman"/>
          <w:b/>
          <w:sz w:val="24"/>
          <w:szCs w:val="24"/>
        </w:rPr>
      </w:pPr>
      <w:r>
        <w:rPr>
          <w:rFonts w:ascii="Times New Roman" w:hAnsi="Times New Roman" w:cs="Times New Roman"/>
          <w:b/>
          <w:sz w:val="24"/>
          <w:szCs w:val="24"/>
        </w:rPr>
        <w:t>ETÜ LÖSEV FAYDA TOPLULUĞU</w:t>
      </w:r>
    </w:p>
    <w:p w14:paraId="0789C78B" w14:textId="77777777" w:rsidR="00DB1078" w:rsidRPr="008821CC" w:rsidRDefault="00DB1078" w:rsidP="003F018F">
      <w:pPr>
        <w:jc w:val="center"/>
        <w:rPr>
          <w:rFonts w:ascii="Times New Roman" w:hAnsi="Times New Roman" w:cs="Times New Roman"/>
          <w:sz w:val="24"/>
          <w:szCs w:val="24"/>
        </w:rPr>
      </w:pPr>
      <w:r w:rsidRPr="008821CC">
        <w:rPr>
          <w:rFonts w:ascii="Times New Roman" w:hAnsi="Times New Roman" w:cs="Times New Roman"/>
          <w:sz w:val="24"/>
          <w:szCs w:val="24"/>
        </w:rPr>
        <w:t xml:space="preserve">Erzurum Teknik Üniversitesi ile LÖSEV Arasında Protokol İmzalanması </w:t>
      </w:r>
    </w:p>
    <w:p w14:paraId="4D0D46BB" w14:textId="0B662A99" w:rsidR="003F018F" w:rsidRPr="008821CC" w:rsidRDefault="003F018F" w:rsidP="003F018F">
      <w:pPr>
        <w:jc w:val="center"/>
        <w:rPr>
          <w:rFonts w:ascii="Times New Roman" w:hAnsi="Times New Roman" w:cs="Times New Roman"/>
          <w:sz w:val="24"/>
          <w:szCs w:val="24"/>
        </w:rPr>
      </w:pPr>
      <w:r w:rsidRPr="008821CC">
        <w:rPr>
          <w:rFonts w:ascii="Times New Roman" w:hAnsi="Times New Roman" w:cs="Times New Roman"/>
          <w:sz w:val="24"/>
          <w:szCs w:val="24"/>
        </w:rPr>
        <w:t>(2</w:t>
      </w:r>
      <w:r w:rsidR="00DB1078" w:rsidRPr="008821CC">
        <w:rPr>
          <w:rFonts w:ascii="Times New Roman" w:hAnsi="Times New Roman" w:cs="Times New Roman"/>
          <w:sz w:val="24"/>
          <w:szCs w:val="24"/>
        </w:rPr>
        <w:t>8</w:t>
      </w:r>
      <w:r w:rsidRPr="008821CC">
        <w:rPr>
          <w:rFonts w:ascii="Times New Roman" w:hAnsi="Times New Roman" w:cs="Times New Roman"/>
          <w:sz w:val="24"/>
          <w:szCs w:val="24"/>
        </w:rPr>
        <w:t xml:space="preserve"> Nisan 2026, E</w:t>
      </w:r>
      <w:r w:rsidR="00DB1078" w:rsidRPr="008821CC">
        <w:rPr>
          <w:rFonts w:ascii="Times New Roman" w:hAnsi="Times New Roman" w:cs="Times New Roman"/>
          <w:sz w:val="24"/>
          <w:szCs w:val="24"/>
        </w:rPr>
        <w:t>TÜ Rektörlük Binası</w:t>
      </w:r>
      <w:r w:rsidRPr="008821CC">
        <w:rPr>
          <w:rFonts w:ascii="Times New Roman" w:hAnsi="Times New Roman" w:cs="Times New Roman"/>
          <w:sz w:val="24"/>
          <w:szCs w:val="24"/>
        </w:rPr>
        <w:t>)</w:t>
      </w:r>
    </w:p>
    <w:p w14:paraId="1E78E775" w14:textId="77777777" w:rsidR="00D05C49" w:rsidRPr="00D05C49" w:rsidRDefault="00D05C49" w:rsidP="00D05C49">
      <w:pPr>
        <w:jc w:val="both"/>
        <w:rPr>
          <w:rFonts w:ascii="Times New Roman" w:hAnsi="Times New Roman" w:cs="Times New Roman"/>
          <w:sz w:val="24"/>
          <w:szCs w:val="24"/>
        </w:rPr>
      </w:pPr>
      <w:r w:rsidRPr="00D05C49">
        <w:rPr>
          <w:rFonts w:ascii="Times New Roman" w:hAnsi="Times New Roman" w:cs="Times New Roman"/>
          <w:sz w:val="24"/>
          <w:szCs w:val="24"/>
        </w:rPr>
        <w:t>Erzurum Teknik Üniversitesi (ETÜ) ile Lösemili Çocuklar Vakfı (LÖSEV) arasında, lösemiyle mücadele eden çocuklar ve ailelerine yönelik ortak çalışmaların hayata geçirilmesini hedefleyen iş birliği protokolü imzalandı.</w:t>
      </w:r>
    </w:p>
    <w:p w14:paraId="1F543B4A" w14:textId="77777777" w:rsidR="00D05C49" w:rsidRPr="00D05C49" w:rsidRDefault="00D05C49" w:rsidP="00D05C49">
      <w:pPr>
        <w:jc w:val="both"/>
        <w:rPr>
          <w:rFonts w:ascii="Times New Roman" w:hAnsi="Times New Roman" w:cs="Times New Roman"/>
          <w:sz w:val="24"/>
          <w:szCs w:val="24"/>
        </w:rPr>
      </w:pPr>
      <w:r w:rsidRPr="00D05C49">
        <w:rPr>
          <w:rFonts w:ascii="Times New Roman" w:hAnsi="Times New Roman" w:cs="Times New Roman"/>
          <w:sz w:val="24"/>
          <w:szCs w:val="24"/>
        </w:rPr>
        <w:t>Erzurum Teknik Üniversitesi (ETÜ) ile LÖSEV arasında toplumsal duyarlılığı artırmaya yönelik hazırlanan iş birliği protokolü, Rektörlük Toplantı Salonu’nda düzenlenen törenle imzalandı. Öğrenci topluluklarından ETÜ LÖSEV Fayda Topluluğu öncülüğünde gerçekleştirilen protokolün imza törenine ETÜ Rektörü Prof. Dr. Bülent Çakmak, Rektör Yardımcısı Prof. Dr. Ceren Sultan Elmalı, Toplumsal Katkı ve Eşitlik Politikaları Koordinatörlüğü Koordinatörü Doç. Dr. Burak Başkan, LÖSEV Fayda Projesi Koordinatör Yardımcısı Selma Dursun, ETÜ LÖSEV Fayda Topluluğu Akademik Danışmanı Dr. Öğr. Üyesi Onur Çamlı, LÖSEV Erzurum İl Sorumlusu Kürşat Güner, Erzurum Sosyal Hizmet Personeli Feyza Öztürk ile ETÜ LÖSEV Fayda Topluluğu Kulüp Başkanı Rabia Uguz katıldı.</w:t>
      </w:r>
    </w:p>
    <w:p w14:paraId="7D7339CE" w14:textId="77777777" w:rsidR="00D05C49" w:rsidRPr="00D05C49" w:rsidRDefault="00D05C49" w:rsidP="00D05C49">
      <w:pPr>
        <w:jc w:val="both"/>
        <w:rPr>
          <w:rFonts w:ascii="Times New Roman" w:hAnsi="Times New Roman" w:cs="Times New Roman"/>
          <w:sz w:val="24"/>
          <w:szCs w:val="24"/>
        </w:rPr>
      </w:pPr>
      <w:r w:rsidRPr="00D05C49">
        <w:rPr>
          <w:rFonts w:ascii="Times New Roman" w:hAnsi="Times New Roman" w:cs="Times New Roman"/>
          <w:sz w:val="24"/>
          <w:szCs w:val="24"/>
        </w:rPr>
        <w:t>İmzalanan protokol kapsamında ETÜ öğrencilerinin gönüllülük faaliyetlerine daha aktif katılım sağlaması, lösemili çocuklar ve ailelerine yönelik sosyal destek çalışmalarının artırılması ve üniversite bünyesinde farkındalık odaklı ortak projelerin hayata geçirilmesi amaçlanıyor.</w:t>
      </w:r>
    </w:p>
    <w:p w14:paraId="25698BEA" w14:textId="25F0E630" w:rsidR="005F5447" w:rsidRDefault="00D05C49" w:rsidP="007D0B8E">
      <w:pPr>
        <w:jc w:val="both"/>
        <w:rPr>
          <w:rFonts w:ascii="Times New Roman" w:hAnsi="Times New Roman" w:cs="Times New Roman"/>
          <w:sz w:val="24"/>
          <w:szCs w:val="24"/>
        </w:rPr>
      </w:pPr>
      <w:r w:rsidRPr="00D05C49">
        <w:rPr>
          <w:rFonts w:ascii="Times New Roman" w:hAnsi="Times New Roman" w:cs="Times New Roman"/>
          <w:sz w:val="24"/>
          <w:szCs w:val="24"/>
        </w:rPr>
        <w:t>Konuya ilişkin değerlendirmede bulunan Rektör Prof. Dr. Bülent Çakmak, üniversiteler ile sivil toplum kuruluşları arasında yapılan iş birliklerinin sosyal dayanışmanın güçlendirilmesi açısından önemine vurgu yaparak, toplumsal sorunlara duyarlılık geliştiren ve sosyal sorumluluk bilincini güçlendiren çalışmaların yükseköğretim kurumlarının temel görevleri arasında yer aldığını ifade etti. Rektör Çakmak, LÖSEV ile gerçekleştirilen iş birliğinin öğrencilerin gönüllülük kültürünü geliştirmesine katkı sağlayacağını ve toplum yararına önemli projelere zemin hazırlayacağını söyledi.</w:t>
      </w:r>
    </w:p>
    <w:p w14:paraId="14874CC8" w14:textId="77777777" w:rsidR="005F5447" w:rsidRPr="008821CC" w:rsidRDefault="005F5447" w:rsidP="007D0B8E">
      <w:pPr>
        <w:jc w:val="both"/>
        <w:rPr>
          <w:rFonts w:ascii="Times New Roman" w:hAnsi="Times New Roman" w:cs="Times New Roman"/>
          <w:sz w:val="24"/>
          <w:szCs w:val="24"/>
        </w:rPr>
      </w:pPr>
    </w:p>
    <w:p w14:paraId="74E0A1FC" w14:textId="74A6B985" w:rsidR="00DB1078" w:rsidRPr="00D83032" w:rsidRDefault="005F5447" w:rsidP="000609FF">
      <w:pPr>
        <w:jc w:val="center"/>
        <w:rPr>
          <w:rFonts w:ascii="Times New Roman" w:hAnsi="Times New Roman" w:cs="Times New Roman"/>
        </w:rPr>
      </w:pPr>
      <w:bookmarkStart w:id="0" w:name="_GoBack"/>
      <w:r>
        <w:rPr>
          <w:noProof/>
          <w:lang w:eastAsia="tr-TR"/>
        </w:rPr>
        <w:drawing>
          <wp:inline distT="0" distB="0" distL="0" distR="0" wp14:anchorId="7DD922B3" wp14:editId="2D0E3557">
            <wp:extent cx="5935980" cy="3750115"/>
            <wp:effectExtent l="0" t="0" r="7620" b="3175"/>
            <wp:docPr id="1942956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2421" cy="3754184"/>
                    </a:xfrm>
                    <a:prstGeom prst="rect">
                      <a:avLst/>
                    </a:prstGeom>
                    <a:noFill/>
                    <a:ln>
                      <a:noFill/>
                    </a:ln>
                  </pic:spPr>
                </pic:pic>
              </a:graphicData>
            </a:graphic>
          </wp:inline>
        </w:drawing>
      </w:r>
      <w:bookmarkEnd w:id="0"/>
    </w:p>
    <w:p w14:paraId="0256610A" w14:textId="04B9153D" w:rsidR="00556937" w:rsidRDefault="00556937"/>
    <w:p w14:paraId="03F57797" w14:textId="77777777" w:rsidR="005F5447" w:rsidRDefault="005F5447"/>
    <w:p w14:paraId="50BABB8B" w14:textId="0ECC017B" w:rsidR="005F5447" w:rsidRDefault="003875F2">
      <w:r>
        <w:rPr>
          <w:noProof/>
          <w:lang w:eastAsia="tr-TR"/>
        </w:rPr>
        <w:drawing>
          <wp:inline distT="0" distB="0" distL="0" distR="0" wp14:anchorId="08DDBB68" wp14:editId="3D7002A1">
            <wp:extent cx="6645910" cy="4429760"/>
            <wp:effectExtent l="0" t="0" r="2540" b="8890"/>
            <wp:docPr id="9097695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45910" cy="4429760"/>
                    </a:xfrm>
                    <a:prstGeom prst="rect">
                      <a:avLst/>
                    </a:prstGeom>
                    <a:noFill/>
                    <a:ln>
                      <a:noFill/>
                    </a:ln>
                  </pic:spPr>
                </pic:pic>
              </a:graphicData>
            </a:graphic>
          </wp:inline>
        </w:drawing>
      </w:r>
    </w:p>
    <w:p w14:paraId="3EB7A5EF" w14:textId="00D7BD6B" w:rsidR="003875F2" w:rsidRDefault="003875F2">
      <w:r>
        <w:rPr>
          <w:noProof/>
          <w:lang w:eastAsia="tr-TR"/>
        </w:rPr>
        <w:drawing>
          <wp:inline distT="0" distB="0" distL="0" distR="0" wp14:anchorId="1BA571BF" wp14:editId="68917F76">
            <wp:extent cx="6645910" cy="4386580"/>
            <wp:effectExtent l="0" t="0" r="2540" b="0"/>
            <wp:docPr id="8816150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5910" cy="4386580"/>
                    </a:xfrm>
                    <a:prstGeom prst="rect">
                      <a:avLst/>
                    </a:prstGeom>
                    <a:noFill/>
                    <a:ln>
                      <a:noFill/>
                    </a:ln>
                  </pic:spPr>
                </pic:pic>
              </a:graphicData>
            </a:graphic>
          </wp:inline>
        </w:drawing>
      </w:r>
    </w:p>
    <w:p w14:paraId="22680210" w14:textId="0D437C98" w:rsidR="003875F2" w:rsidRDefault="00955243">
      <w:r>
        <w:rPr>
          <w:noProof/>
          <w:lang w:eastAsia="tr-TR"/>
        </w:rPr>
        <w:lastRenderedPageBreak/>
        <w:drawing>
          <wp:inline distT="0" distB="0" distL="0" distR="0" wp14:anchorId="260AEAB8" wp14:editId="74D97B3B">
            <wp:extent cx="6645910" cy="4120515"/>
            <wp:effectExtent l="0" t="0" r="2540" b="0"/>
            <wp:docPr id="2901756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5910" cy="4120515"/>
                    </a:xfrm>
                    <a:prstGeom prst="rect">
                      <a:avLst/>
                    </a:prstGeom>
                    <a:noFill/>
                    <a:ln>
                      <a:noFill/>
                    </a:ln>
                  </pic:spPr>
                </pic:pic>
              </a:graphicData>
            </a:graphic>
          </wp:inline>
        </w:drawing>
      </w:r>
    </w:p>
    <w:p w14:paraId="15CCFE27" w14:textId="630505ED" w:rsidR="00333402" w:rsidRPr="00333402" w:rsidRDefault="00333402" w:rsidP="00333402">
      <w:r w:rsidRPr="00333402">
        <w:rPr>
          <w:noProof/>
          <w:lang w:eastAsia="tr-TR"/>
        </w:rPr>
        <w:drawing>
          <wp:anchor distT="0" distB="0" distL="114300" distR="114300" simplePos="0" relativeHeight="251658240" behindDoc="1" locked="0" layoutInCell="1" allowOverlap="1" wp14:anchorId="2E65E348" wp14:editId="4AFF83DA">
            <wp:simplePos x="0" y="0"/>
            <wp:positionH relativeFrom="column">
              <wp:posOffset>403860</wp:posOffset>
            </wp:positionH>
            <wp:positionV relativeFrom="paragraph">
              <wp:posOffset>16510</wp:posOffset>
            </wp:positionV>
            <wp:extent cx="5760720" cy="5273040"/>
            <wp:effectExtent l="0" t="0" r="0" b="3810"/>
            <wp:wrapTight wrapText="bothSides">
              <wp:wrapPolygon edited="0">
                <wp:start x="0" y="0"/>
                <wp:lineTo x="0" y="21538"/>
                <wp:lineTo x="21500" y="21538"/>
                <wp:lineTo x="21500" y="0"/>
                <wp:lineTo x="0" y="0"/>
              </wp:wrapPolygon>
            </wp:wrapTight>
            <wp:docPr id="13016737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5273040"/>
                    </a:xfrm>
                    <a:prstGeom prst="rect">
                      <a:avLst/>
                    </a:prstGeom>
                    <a:noFill/>
                    <a:ln>
                      <a:noFill/>
                    </a:ln>
                  </pic:spPr>
                </pic:pic>
              </a:graphicData>
            </a:graphic>
          </wp:anchor>
        </w:drawing>
      </w:r>
    </w:p>
    <w:p w14:paraId="43BA0B19" w14:textId="34136E84" w:rsidR="00955243" w:rsidRDefault="00955243"/>
    <w:sectPr w:rsidR="00955243" w:rsidSect="00D4066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937"/>
    <w:rsid w:val="000609FF"/>
    <w:rsid w:val="00333402"/>
    <w:rsid w:val="003725D1"/>
    <w:rsid w:val="003875F2"/>
    <w:rsid w:val="003F018F"/>
    <w:rsid w:val="00556937"/>
    <w:rsid w:val="005F5447"/>
    <w:rsid w:val="006444B6"/>
    <w:rsid w:val="006B7E07"/>
    <w:rsid w:val="006C62F3"/>
    <w:rsid w:val="007D0B8E"/>
    <w:rsid w:val="008033AA"/>
    <w:rsid w:val="008821CC"/>
    <w:rsid w:val="0091566A"/>
    <w:rsid w:val="00955243"/>
    <w:rsid w:val="00B60067"/>
    <w:rsid w:val="00D05C49"/>
    <w:rsid w:val="00D40668"/>
    <w:rsid w:val="00DB1078"/>
    <w:rsid w:val="00E87B2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3C461"/>
  <w15:chartTrackingRefBased/>
  <w15:docId w15:val="{EDDBC4FB-8C70-4883-B6B8-E7A250806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tr-TR"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018F"/>
    <w:pPr>
      <w:spacing w:line="259" w:lineRule="auto"/>
    </w:pPr>
    <w:rPr>
      <w:kern w:val="0"/>
      <w:sz w:val="22"/>
      <w:szCs w:val="22"/>
      <w14:ligatures w14:val="none"/>
    </w:rPr>
  </w:style>
  <w:style w:type="paragraph" w:styleId="Heading1">
    <w:name w:val="heading 1"/>
    <w:basedOn w:val="Normal"/>
    <w:next w:val="Normal"/>
    <w:link w:val="Heading1Char"/>
    <w:uiPriority w:val="9"/>
    <w:qFormat/>
    <w:rsid w:val="0055693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5693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5693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5693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5693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5693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5693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5693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5693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693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5693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5693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5693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5693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5693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5693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5693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56937"/>
    <w:rPr>
      <w:rFonts w:eastAsiaTheme="majorEastAsia" w:cstheme="majorBidi"/>
      <w:color w:val="272727" w:themeColor="text1" w:themeTint="D8"/>
    </w:rPr>
  </w:style>
  <w:style w:type="paragraph" w:styleId="Title">
    <w:name w:val="Title"/>
    <w:basedOn w:val="Normal"/>
    <w:next w:val="Normal"/>
    <w:link w:val="TitleChar"/>
    <w:uiPriority w:val="10"/>
    <w:qFormat/>
    <w:rsid w:val="0055693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5693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5693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5693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56937"/>
    <w:pPr>
      <w:spacing w:before="160"/>
      <w:jc w:val="center"/>
    </w:pPr>
    <w:rPr>
      <w:i/>
      <w:iCs/>
      <w:color w:val="404040" w:themeColor="text1" w:themeTint="BF"/>
    </w:rPr>
  </w:style>
  <w:style w:type="character" w:customStyle="1" w:styleId="QuoteChar">
    <w:name w:val="Quote Char"/>
    <w:basedOn w:val="DefaultParagraphFont"/>
    <w:link w:val="Quote"/>
    <w:uiPriority w:val="29"/>
    <w:rsid w:val="00556937"/>
    <w:rPr>
      <w:i/>
      <w:iCs/>
      <w:color w:val="404040" w:themeColor="text1" w:themeTint="BF"/>
    </w:rPr>
  </w:style>
  <w:style w:type="paragraph" w:styleId="ListParagraph">
    <w:name w:val="List Paragraph"/>
    <w:basedOn w:val="Normal"/>
    <w:uiPriority w:val="34"/>
    <w:qFormat/>
    <w:rsid w:val="00556937"/>
    <w:pPr>
      <w:ind w:left="720"/>
      <w:contextualSpacing/>
    </w:pPr>
  </w:style>
  <w:style w:type="character" w:styleId="IntenseEmphasis">
    <w:name w:val="Intense Emphasis"/>
    <w:basedOn w:val="DefaultParagraphFont"/>
    <w:uiPriority w:val="21"/>
    <w:qFormat/>
    <w:rsid w:val="00556937"/>
    <w:rPr>
      <w:i/>
      <w:iCs/>
      <w:color w:val="2F5496" w:themeColor="accent1" w:themeShade="BF"/>
    </w:rPr>
  </w:style>
  <w:style w:type="paragraph" w:styleId="IntenseQuote">
    <w:name w:val="Intense Quote"/>
    <w:basedOn w:val="Normal"/>
    <w:next w:val="Normal"/>
    <w:link w:val="IntenseQuoteChar"/>
    <w:uiPriority w:val="30"/>
    <w:qFormat/>
    <w:rsid w:val="0055693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56937"/>
    <w:rPr>
      <w:i/>
      <w:iCs/>
      <w:color w:val="2F5496" w:themeColor="accent1" w:themeShade="BF"/>
    </w:rPr>
  </w:style>
  <w:style w:type="character" w:styleId="IntenseReference">
    <w:name w:val="Intense Reference"/>
    <w:basedOn w:val="DefaultParagraphFont"/>
    <w:uiPriority w:val="32"/>
    <w:qFormat/>
    <w:rsid w:val="00556937"/>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9911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Pages>
  <Words>298</Words>
  <Characters>1702</Characters>
  <Application>Microsoft Office Word</Application>
  <DocSecurity>0</DocSecurity>
  <Lines>14</Lines>
  <Paragraphs>3</Paragraphs>
  <ScaleCrop>false</ScaleCrop>
  <Company/>
  <LinksUpToDate>false</LinksUpToDate>
  <CharactersWithSpaces>1997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RABİA UGUZ</dc:creator>
  <cp:keywords/>
  <dc:description/>
  <cp:lastModifiedBy>Onur</cp:lastModifiedBy>
  <cp:revision>21</cp:revision>
  <dcterms:created xsi:type="dcterms:W3CDTF">2026-04-28T13:03:00Z</dcterms:created>
  <dcterms:modified xsi:type="dcterms:W3CDTF">2026-04-29T11:34:00Z</dcterms:modified>
</cp:coreProperties>
</file>