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gjdgxs" w:colFirst="0" w:colLast="0"/>
      <w:bookmarkEnd w:id="0"/>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0</wp:posOffset>
                </wp:positionV>
                <wp:extent cx="7945755" cy="656590"/>
                <wp:effectExtent l="0" t="0" r="0" b="0"/>
                <wp:wrapNone/>
                <wp:docPr id="2" name="Dikdörtgen 2"/>
                <wp:cNvGraphicFramePr/>
                <a:graphic xmlns:a="http://schemas.openxmlformats.org/drawingml/2006/main">
                  <a:graphicData uri="http://schemas.microsoft.com/office/word/2010/wordprocessingShape">
                    <wps:wsp>
                      <wps:cNvSpPr/>
                      <wps:spPr>
                        <a:xfrm>
                          <a:off x="1387410" y="3465993"/>
                          <a:ext cx="7917180" cy="628015"/>
                        </a:xfrm>
                        <a:prstGeom prst="rect">
                          <a:avLst/>
                        </a:prstGeom>
                        <a:solidFill>
                          <a:srgbClr val="366092"/>
                        </a:solidFill>
                        <a:ln w="9525" cap="flat" cmpd="sng">
                          <a:solidFill>
                            <a:srgbClr val="538CD5"/>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2" o:spid="_x0000_s1026" style="position:absolute;margin-left:-57pt;margin-top:0;width:625.65pt;height:5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" fillcolor="#366092" strokecolor="#538cd5">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0</wp:posOffset>
                </wp:positionV>
                <wp:extent cx="7945755" cy="661670"/>
                <wp:effectExtent l="0" t="0" r="0" b="0"/>
                <wp:wrapNone/>
                <wp:docPr id="1" name="Dikdörtgen 1"/>
                <wp:cNvGraphicFramePr/>
                <a:graphic xmlns:a="http://schemas.openxmlformats.org/drawingml/2006/main">
                  <a:graphicData uri="http://schemas.microsoft.com/office/word/2010/wordprocessingShape">
                    <wps:wsp>
                      <wps:cNvSpPr/>
                      <wps:spPr>
                        <a:xfrm>
                          <a:off x="1387410" y="3463453"/>
                          <a:ext cx="7917180" cy="633095"/>
                        </a:xfrm>
                        <a:prstGeom prst="rect">
                          <a:avLst/>
                        </a:prstGeom>
                        <a:solidFill>
                          <a:schemeClr val="dk2"/>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1" o:spid="_x0000_s1027" style="position:absolute;margin-left:-57pt;margin-top:0;width:625.65pt;height:5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" fillcolor="#1f497d [3202]"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-609599</wp:posOffset>
                </wp:positionH>
                <wp:positionV relativeFrom="paragraph">
                  <wp:posOffset>88900</wp:posOffset>
                </wp:positionV>
                <wp:extent cx="119380" cy="11238865"/>
                <wp:effectExtent l="0" t="0" r="0" b="0"/>
                <wp:wrapNone/>
                <wp:docPr id="4" name="Dikdörtgen 4"/>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4" o:spid="_x0000_s1028" style="position:absolute;margin-left:-48pt;margin-top:7pt;width:9.4pt;height:88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"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spacing w:after="0" w:line="360" w:lineRule="auto"/>
        <w:jc w:val="center"/>
        <w:rPr>
          <w:rFonts w:ascii="Times New Roman" w:eastAsia="Times New Roman" w:hAnsi="Times New Roman" w:cs="Times New Roman"/>
          <w:b/>
          <w:color w:val="FF0000"/>
          <w:sz w:val="40"/>
          <w:szCs w:val="4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6629400</wp:posOffset>
                </wp:positionH>
                <wp:positionV relativeFrom="paragraph">
                  <wp:posOffset>241300</wp:posOffset>
                </wp:positionV>
                <wp:extent cx="119380" cy="11238865"/>
                <wp:effectExtent l="0" t="0" r="0" b="0"/>
                <wp:wrapNone/>
                <wp:docPr id="3" name="Dikdörtgen 3"/>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3" o:spid="_x0000_s1029" style="position:absolute;left:0;text-align:left;margin-left:522pt;margin-top:19pt;width:9.4pt;height:88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"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T.C.</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ERZURUM TEKNİK ÜNİVERSİTESİ</w:t>
      </w:r>
      <w:r>
        <w:rPr>
          <w:rFonts w:ascii="Times New Roman" w:eastAsia="Times New Roman" w:hAnsi="Times New Roman" w:cs="Times New Roman"/>
          <w:b/>
          <w:sz w:val="40"/>
          <w:szCs w:val="40"/>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KRİTERLERİ</w:t>
      </w:r>
    </w:p>
    <w:p w:rsidR="00A813F2" w:rsidRDefault="00A813F2">
      <w:pPr>
        <w:keepNext/>
        <w:keepLines/>
        <w:spacing w:after="573"/>
        <w:ind w:right="80"/>
        <w:rPr>
          <w:rFonts w:ascii="Times New Roman" w:eastAsia="Times New Roman" w:hAnsi="Times New Roman" w:cs="Times New Roman"/>
          <w:b/>
          <w:sz w:val="28"/>
          <w:szCs w:val="28"/>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spacing w:after="120" w:line="360" w:lineRule="auto"/>
        <w:jc w:val="center"/>
        <w:rPr>
          <w:rFonts w:ascii="Times New Roman" w:eastAsia="Times New Roman" w:hAnsi="Times New Roman" w:cs="Times New Roman"/>
          <w:b/>
          <w:sz w:val="24"/>
          <w:szCs w:val="24"/>
        </w:rPr>
      </w:pPr>
      <w:bookmarkStart w:id="1" w:name="_30j0zll" w:colFirst="0" w:colLast="0"/>
      <w:bookmarkEnd w:id="1"/>
    </w:p>
    <w:p w:rsidR="00A813F2" w:rsidRDefault="009C1F87">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ERZURUM TEKNİK ÜNİVERSİTESİ</w:t>
      </w:r>
      <w:r>
        <w:rPr>
          <w:rFonts w:ascii="Times New Roman" w:eastAsia="Times New Roman" w:hAnsi="Times New Roman" w:cs="Times New Roman"/>
          <w:b/>
          <w:sz w:val="24"/>
          <w:szCs w:val="24"/>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KRİTERLERİ</w:t>
      </w:r>
    </w:p>
    <w:p w:rsidR="00A813F2" w:rsidRDefault="00A813F2">
      <w:pPr>
        <w:spacing w:after="120" w:line="360" w:lineRule="auto"/>
        <w:jc w:val="center"/>
        <w:rPr>
          <w:rFonts w:ascii="Times New Roman" w:eastAsia="Times New Roman" w:hAnsi="Times New Roman" w:cs="Times New Roman"/>
          <w:sz w:val="24"/>
          <w:szCs w:val="24"/>
        </w:rPr>
      </w:pP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EDEBİYAT FAKÜLTESİ</w:t>
      </w:r>
    </w:p>
    <w:p w:rsidR="00A813F2" w:rsidRDefault="009C1F87">
      <w:pPr>
        <w:spacing w:after="0" w:line="360" w:lineRule="auto"/>
        <w:rPr>
          <w:rFonts w:ascii="Times New Roman" w:eastAsia="Times New Roman" w:hAnsi="Times New Roman" w:cs="Times New Roman"/>
          <w:b/>
          <w:sz w:val="40"/>
          <w:szCs w:val="40"/>
        </w:rPr>
      </w:pPr>
      <w:bookmarkStart w:id="2" w:name="_1fob9te" w:colFirst="0" w:colLast="0"/>
      <w:bookmarkEnd w:id="2"/>
      <w:r>
        <w:rPr>
          <w:rFonts w:ascii="Times New Roman" w:eastAsia="Times New Roman" w:hAnsi="Times New Roman" w:cs="Times New Roman"/>
          <w:b/>
          <w:sz w:val="24"/>
          <w:szCs w:val="24"/>
        </w:rPr>
        <w:t>A.  DOKTOR ÖĞRETİM ÜYESİ KADROSUNA BAŞVURU KRİTERLERİ</w:t>
      </w:r>
    </w:p>
    <w:p w:rsidR="00A813F2" w:rsidRDefault="009C1F87">
      <w:pPr>
        <w:pStyle w:val="Balk2"/>
        <w:spacing w:before="0" w:line="360" w:lineRule="auto"/>
      </w:pPr>
      <w:r>
        <w:t xml:space="preserve">İlk Kez Başvuranlar İçin: </w:t>
      </w: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FF0000"/>
          <w:sz w:val="24"/>
          <w:szCs w:val="24"/>
        </w:rPr>
      </w:pP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w:t>
      </w:r>
      <w:r>
        <w:rPr>
          <w:rFonts w:ascii="Times New Roman" w:eastAsia="Times New Roman" w:hAnsi="Times New Roman" w:cs="Times New Roman"/>
          <w:color w:val="000000"/>
          <w:sz w:val="24"/>
          <w:szCs w:val="24"/>
        </w:rPr>
        <w:t>tesindeki A grubu etkinlik türünden en az 30 puan almak ko</w:t>
      </w:r>
      <w:r>
        <w:rPr>
          <w:rFonts w:ascii="Times New Roman" w:eastAsia="Times New Roman" w:hAnsi="Times New Roman" w:cs="Times New Roman"/>
          <w:sz w:val="24"/>
          <w:szCs w:val="24"/>
        </w:rPr>
        <w:t>şuluyla;</w:t>
      </w:r>
      <w:r>
        <w:rPr>
          <w:rFonts w:ascii="Times New Roman" w:eastAsia="Times New Roman" w:hAnsi="Times New Roman" w:cs="Times New Roman"/>
          <w:color w:val="000000"/>
          <w:sz w:val="24"/>
          <w:szCs w:val="24"/>
        </w:rPr>
        <w:t xml:space="preserve">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genel toplamda 60 puan almış olmak veya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D1-D4 grubu etkinlik türünden en </w:t>
      </w:r>
      <w:r>
        <w:rPr>
          <w:rFonts w:ascii="Times New Roman" w:eastAsia="Times New Roman" w:hAnsi="Times New Roman" w:cs="Times New Roman"/>
          <w:sz w:val="24"/>
          <w:szCs w:val="24"/>
        </w:rPr>
        <w:t xml:space="preserve">az 20 </w:t>
      </w:r>
      <w:r>
        <w:rPr>
          <w:rFonts w:ascii="Times New Roman" w:eastAsia="Times New Roman" w:hAnsi="Times New Roman" w:cs="Times New Roman"/>
          <w:color w:val="000000"/>
          <w:sz w:val="24"/>
          <w:szCs w:val="24"/>
        </w:rPr>
        <w:t>puan olmak üzere genel toplamda 60 puan almış olmak.</w:t>
      </w:r>
    </w:p>
    <w:p w:rsidR="00A813F2" w:rsidRDefault="00A813F2">
      <w:pPr>
        <w:widowControl w:val="0"/>
        <w:pBdr>
          <w:top w:val="nil"/>
          <w:left w:val="nil"/>
          <w:bottom w:val="nil"/>
          <w:right w:val="nil"/>
          <w:between w:val="nil"/>
        </w:pBdr>
        <w:tabs>
          <w:tab w:val="left" w:pos="749"/>
        </w:tabs>
        <w:spacing w:after="68" w:line="240" w:lineRule="auto"/>
        <w:ind w:left="1080" w:hanging="720"/>
        <w:jc w:val="both"/>
        <w:rPr>
          <w:rFonts w:ascii="Times New Roman" w:eastAsia="Times New Roman" w:hAnsi="Times New Roman" w:cs="Times New Roman"/>
          <w:color w:val="000000"/>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1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olmak veya D1-D4 grubu etkinlik türünden en az 35 puan almış olmak.</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65 (altmış beş) puan veya uluslararası geçerliliği YÖK tarafından kabul</w:t>
      </w:r>
      <w:r>
        <w:rPr>
          <w:rFonts w:ascii="Times New Roman" w:eastAsia="Times New Roman" w:hAnsi="Times New Roman" w:cs="Times New Roman"/>
          <w:color w:val="000000"/>
          <w:sz w:val="24"/>
          <w:szCs w:val="24"/>
        </w:rPr>
        <w:t xml:space="preserve"> edilen bir yabancı dil sınavından buna denk bir puan almış olmak.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tabs>
          <w:tab w:val="left" w:pos="749"/>
        </w:tabs>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9C1F87">
      <w:pPr>
        <w:widowControl w:val="0"/>
        <w:numPr>
          <w:ilvl w:val="0"/>
          <w:numId w:val="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puanlar esas alınarak; doçent unvanının alındığı tarihten itibaren profesör kadrosuna başvurulan tari</w:t>
      </w:r>
      <w:r>
        <w:rPr>
          <w:rFonts w:ascii="Times New Roman" w:eastAsia="Times New Roman" w:hAnsi="Times New Roman" w:cs="Times New Roman"/>
          <w:color w:val="000000"/>
          <w:sz w:val="24"/>
          <w:szCs w:val="24"/>
        </w:rPr>
        <w:t xml:space="preserve">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puanı A1-A6'dan olmak üzere A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grubu etkinlik türünden en az 70 puan almış olmak veya aşağıdaki etkinlik türlerinden en az birini yapmış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az biri A1-A2 grubu etkinlik türünden olmak üzere 1. maddenin (a) bendine ilave olarak A1-A6 grubu etkinlik türünden en az 40 puan almış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maddenin (b) bendine ilave olarak C grubu etkinlik türünden en az 40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w:t>
      </w:r>
      <w:r>
        <w:rPr>
          <w:rFonts w:ascii="Times New Roman" w:eastAsia="Times New Roman" w:hAnsi="Times New Roman" w:cs="Times New Roman"/>
          <w:color w:val="000000"/>
          <w:sz w:val="24"/>
          <w:szCs w:val="24"/>
        </w:rPr>
        <w:t>ründen en az 20 puan almış olmak,</w:t>
      </w:r>
    </w:p>
    <w:p w:rsidR="00A813F2" w:rsidRDefault="00A813F2">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16"/>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Başvuru sahibinin üniversitede görevde olması ve kadrosunun bulunduğu anabilim dalında lisansüstü programın açık olması kaydıyla en az 50 puanı ya da bu kriterlerin </w:t>
      </w:r>
      <w:r>
        <w:rPr>
          <w:rFonts w:ascii="Times New Roman" w:eastAsia="Times New Roman" w:hAnsi="Times New Roman" w:cs="Times New Roman"/>
          <w:color w:val="000000"/>
          <w:sz w:val="24"/>
          <w:szCs w:val="24"/>
        </w:rPr>
        <w:lastRenderedPageBreak/>
        <w:t>sağlandığı yıllar dikkate alınarak yıllık ortalama en az 10 puanı F6 etkinlik türünden almı</w:t>
      </w:r>
      <w:r>
        <w:rPr>
          <w:rFonts w:ascii="Times New Roman" w:eastAsia="Times New Roman" w:hAnsi="Times New Roman" w:cs="Times New Roman"/>
          <w:color w:val="000000"/>
          <w:sz w:val="24"/>
          <w:szCs w:val="24"/>
        </w:rPr>
        <w:t>ş olmak kaydıyla;</w:t>
      </w: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toplamda 300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9C1F87">
      <w:pPr>
        <w:rPr>
          <w:rFonts w:ascii="Times New Roman" w:eastAsia="Times New Roman" w:hAnsi="Times New Roman" w:cs="Times New Roman"/>
          <w:color w:val="00B050"/>
          <w:sz w:val="24"/>
          <w:szCs w:val="24"/>
          <w:highlight w:val="white"/>
        </w:rPr>
      </w:pPr>
      <w:bookmarkStart w:id="4" w:name="_2et92p0" w:colFirst="0" w:colLast="0"/>
      <w:bookmarkEnd w:id="4"/>
      <w:r>
        <w:br w:type="page"/>
      </w:r>
    </w:p>
    <w:p w:rsidR="00A813F2" w:rsidRDefault="009C1F87">
      <w:pPr>
        <w:jc w:val="center"/>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lastRenderedPageBreak/>
        <w:t>FEN FAKÜLTESİ</w:t>
      </w:r>
    </w:p>
    <w:p w:rsidR="00A813F2" w:rsidRDefault="009C1F87">
      <w:pPr>
        <w:keepNext/>
        <w:keepLines/>
        <w:pBdr>
          <w:top w:val="nil"/>
          <w:left w:val="nil"/>
          <w:bottom w:val="nil"/>
          <w:right w:val="nil"/>
          <w:between w:val="nil"/>
        </w:pBdr>
        <w:spacing w:after="46"/>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DOKTOR ÖĞRETİM ÜYESİ KADROSUNA BAŞVURU</w:t>
      </w:r>
      <w:r>
        <w:rPr>
          <w:rFonts w:ascii="Times New Roman" w:eastAsia="Times New Roman" w:hAnsi="Times New Roman" w:cs="Times New Roman"/>
          <w:b/>
          <w:sz w:val="24"/>
          <w:szCs w:val="24"/>
        </w:rPr>
        <w:t xml:space="preserve">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7"/>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9C1F87">
      <w:pPr>
        <w:widowControl w:val="0"/>
        <w:numPr>
          <w:ilvl w:val="0"/>
          <w:numId w:val="7"/>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az  bir adet yayın A1 etkinl</w:t>
      </w:r>
      <w:r>
        <w:rPr>
          <w:rFonts w:ascii="Times New Roman" w:eastAsia="Times New Roman" w:hAnsi="Times New Roman" w:cs="Times New Roman"/>
          <w:sz w:val="24"/>
          <w:szCs w:val="24"/>
        </w:rPr>
        <w:t>ik türünden olmak şartıyla EK 1’de yer alan puanlama listesindeki A1-A6 grubu etkinlik türünden en az 30 puan ve genel toplamda 60 puan almış olmak.</w:t>
      </w:r>
    </w:p>
    <w:p w:rsidR="00A813F2" w:rsidRDefault="00A813F2">
      <w:pPr>
        <w:widowControl w:val="0"/>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6"/>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atama tarihinden itibaren Fizik, Kimya, Moleküler Biyoloji ve Genetik bilim alanlarında A1 etkinlik türündeki yayınlardan en az bir adet, Matematik ve İstatistik bilim alanlarında ise A1-A3 türlerindeki yayınlardan en az bir adet yayımlamış olma</w:t>
      </w:r>
      <w:r>
        <w:rPr>
          <w:rFonts w:ascii="Times New Roman" w:eastAsia="Times New Roman" w:hAnsi="Times New Roman" w:cs="Times New Roman"/>
          <w:color w:val="000000"/>
          <w:sz w:val="24"/>
          <w:szCs w:val="24"/>
        </w:rPr>
        <w:t>k.</w:t>
      </w:r>
    </w:p>
    <w:p w:rsidR="00A813F2" w:rsidRDefault="00A813F2">
      <w:pPr>
        <w:widowControl w:val="0"/>
        <w:pBdr>
          <w:top w:val="nil"/>
          <w:left w:val="nil"/>
          <w:bottom w:val="nil"/>
          <w:right w:val="nil"/>
          <w:between w:val="nil"/>
        </w:pBdr>
        <w:tabs>
          <w:tab w:val="left" w:pos="739"/>
        </w:tabs>
        <w:spacing w:after="0" w:line="240" w:lineRule="auto"/>
        <w:ind w:left="720"/>
        <w:jc w:val="both"/>
        <w:rPr>
          <w:rFonts w:ascii="Times New Roman" w:eastAsia="Times New Roman" w:hAnsi="Times New Roman" w:cs="Times New Roman"/>
          <w:color w:val="000000"/>
          <w:sz w:val="24"/>
          <w:szCs w:val="24"/>
        </w:rPr>
      </w:pPr>
    </w:p>
    <w:p w:rsidR="00A813F2" w:rsidRDefault="009C1F87">
      <w:pPr>
        <w:keepNext/>
        <w:keepLines/>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40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jc w:val="both"/>
        <w:rPr>
          <w:color w:val="000000"/>
        </w:rPr>
      </w:pPr>
    </w:p>
    <w:p w:rsidR="00A813F2" w:rsidRDefault="009C1F87">
      <w:pPr>
        <w:widowControl w:val="0"/>
        <w:numPr>
          <w:ilvl w:val="0"/>
          <w:numId w:val="14"/>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türünden; Fizik, Kimya, Moleküler Biyoloji ve Genetik bilim alanlarında en az 60 puan, Matematik ve İstatistik bilim alanlarında en az 30 puan almak şartıyla A etkinlik grubundan toplamda en az 100 puan almış olmak, </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 Kimya, Moleküler Bi</w:t>
      </w:r>
      <w:r>
        <w:rPr>
          <w:rFonts w:ascii="Times New Roman" w:eastAsia="Times New Roman" w:hAnsi="Times New Roman" w:cs="Times New Roman"/>
          <w:color w:val="000000"/>
          <w:sz w:val="24"/>
          <w:szCs w:val="24"/>
        </w:rPr>
        <w:t>yoloji ve Genetik bilim alanlarında D1-D4 grubu etkinlik türlerinden en az 70 puan; Matematik ve İstatistik bilim alanlarında D grubu etkinlik türünden en az 40 puan almış olmak,</w:t>
      </w:r>
    </w:p>
    <w:p w:rsidR="00A813F2" w:rsidRDefault="00A813F2">
      <w:pPr>
        <w:keepNext/>
        <w:keepLines/>
        <w:widowControl w:val="0"/>
        <w:spacing w:after="42" w:line="240" w:lineRule="auto"/>
        <w:jc w:val="both"/>
        <w:rPr>
          <w:rFonts w:ascii="Times New Roman" w:eastAsia="Times New Roman" w:hAnsi="Times New Roman" w:cs="Times New Roman"/>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grubu etkinlik türünden Fizik, Kimya, Moleküler Biyoloji ve Genetik bilim </w:t>
      </w:r>
      <w:r>
        <w:rPr>
          <w:rFonts w:ascii="Times New Roman" w:eastAsia="Times New Roman" w:hAnsi="Times New Roman" w:cs="Times New Roman"/>
          <w:color w:val="000000"/>
          <w:sz w:val="24"/>
          <w:szCs w:val="24"/>
        </w:rPr>
        <w:t>alanlarında en az 100 puan, Matematik ve İstatistik bilim alanlarında en az 40 puan almış olmak,</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20"/>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Başvuru sahibinin üniversitede görevde olması ve kadrosunun bulunduğu anabilim dalında lisansüstü programın açık olması </w:t>
      </w:r>
      <w:r>
        <w:rPr>
          <w:rFonts w:ascii="Times New Roman" w:eastAsia="Times New Roman" w:hAnsi="Times New Roman" w:cs="Times New Roman"/>
          <w:sz w:val="24"/>
          <w:szCs w:val="24"/>
        </w:rPr>
        <w:t xml:space="preserve">durumunda </w:t>
      </w:r>
      <w:r>
        <w:rPr>
          <w:rFonts w:ascii="Times New Roman" w:eastAsia="Times New Roman" w:hAnsi="Times New Roman" w:cs="Times New Roman"/>
          <w:color w:val="000000"/>
          <w:sz w:val="24"/>
          <w:szCs w:val="24"/>
        </w:rPr>
        <w:t xml:space="preserve">yıllık ortalama en az 10 puanı F6 etkinlik türünden almış </w:t>
      </w:r>
      <w:r>
        <w:rPr>
          <w:rFonts w:ascii="Times New Roman" w:eastAsia="Times New Roman" w:hAnsi="Times New Roman" w:cs="Times New Roman"/>
          <w:sz w:val="24"/>
          <w:szCs w:val="24"/>
        </w:rPr>
        <w:t>olmak</w:t>
      </w:r>
      <w:r>
        <w:rPr>
          <w:rFonts w:ascii="Times New Roman" w:eastAsia="Times New Roman" w:hAnsi="Times New Roman" w:cs="Times New Roman"/>
          <w:color w:val="000000"/>
          <w:sz w:val="24"/>
          <w:szCs w:val="24"/>
        </w:rPr>
        <w:t xml:space="preserve"> kaydıyla;,</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toplamda en az 400 puanı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9C1F87">
      <w:pPr>
        <w:spacing w:after="32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İKTİSADİ VE İDARİ BİLİMLER FAKÜLTESİ</w:t>
      </w:r>
    </w:p>
    <w:p w:rsidR="00A813F2" w:rsidRDefault="009C1F87">
      <w:pPr>
        <w:keepNext/>
        <w:keepLines/>
        <w:spacing w:after="46"/>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w:t>
      </w:r>
      <w:r>
        <w:rPr>
          <w:rFonts w:ascii="Times New Roman" w:eastAsia="Times New Roman" w:hAnsi="Times New Roman" w:cs="Times New Roman"/>
          <w:color w:val="000000"/>
          <w:sz w:val="24"/>
          <w:szCs w:val="24"/>
        </w:rPr>
        <w:t>esindeki en az 30 puanı A grubu etkinlik türünden almak şartıyla A ve B grubu etkinlik türlerinden en az 40 puan ve genel toplamda 70 puan almış veya D1-D4 grubundan en az 35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highlight w:val="yellow"/>
        </w:rPr>
      </w:pPr>
    </w:p>
    <w:p w:rsidR="00A813F2" w:rsidRDefault="00A813F2">
      <w:pPr>
        <w:widowControl w:val="0"/>
        <w:tabs>
          <w:tab w:val="left" w:pos="757"/>
        </w:tabs>
        <w:spacing w:after="68" w:line="240" w:lineRule="auto"/>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veya D1-D4 grubundan en az 50 puan almış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Üniversitelerarası Kurul Başkanlığı (ÜAK)  tarafından verilen doçentlik </w:t>
      </w:r>
      <w:r>
        <w:rPr>
          <w:rFonts w:ascii="Times New Roman" w:eastAsia="Times New Roman" w:hAnsi="Times New Roman" w:cs="Times New Roman"/>
          <w:color w:val="000000"/>
          <w:sz w:val="24"/>
          <w:szCs w:val="24"/>
        </w:rPr>
        <w:t>unvanına sahip olmak.</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72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ind w:left="720"/>
        <w:jc w:val="both"/>
        <w:rPr>
          <w:color w:val="000000"/>
        </w:rPr>
      </w:pPr>
    </w:p>
    <w:p w:rsidR="00A813F2" w:rsidRDefault="009C1F87">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sz w:val="24"/>
          <w:szCs w:val="24"/>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etkinliklerden en az 100 puan veya</w:t>
      </w:r>
      <w:r>
        <w:rPr>
          <w:rFonts w:ascii="Times New Roman" w:eastAsia="Times New Roman" w:hAnsi="Times New Roman" w:cs="Times New Roman"/>
          <w:color w:val="000000"/>
          <w:sz w:val="24"/>
          <w:szCs w:val="24"/>
        </w:rPr>
        <w:t xml:space="preserve"> A1-A3 grubu etkinliklerden en az bir yayınla birlikte D1-D4 grubu etkinliklerden en az 70 puan,</w:t>
      </w: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etkinliklerden en az 40 puan,</w:t>
      </w:r>
    </w:p>
    <w:p w:rsidR="00A813F2" w:rsidRDefault="009C1F87">
      <w:pPr>
        <w:numPr>
          <w:ilvl w:val="0"/>
          <w:numId w:val="22"/>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toplamda en az 300 puan almış olmak.</w:t>
      </w: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813F2" w:rsidRDefault="00A813F2">
      <w:pPr>
        <w:tabs>
          <w:tab w:val="left" w:pos="749"/>
        </w:tabs>
        <w:jc w:val="both"/>
        <w:rPr>
          <w:rFonts w:ascii="Times New Roman" w:eastAsia="Times New Roman" w:hAnsi="Times New Roman" w:cs="Times New Roman"/>
          <w:b/>
          <w:sz w:val="24"/>
          <w:szCs w:val="24"/>
        </w:rPr>
      </w:pPr>
    </w:p>
    <w:p w:rsidR="00A813F2" w:rsidRDefault="009C1F87">
      <w:pPr>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MÜHENDİSLİK VE MİMARLIK FAKÜLTESİ</w:t>
      </w:r>
    </w:p>
    <w:p w:rsidR="00A813F2" w:rsidRDefault="009C1F87">
      <w:pPr>
        <w:pStyle w:val="Balk2"/>
        <w:spacing w:before="0" w:line="360" w:lineRule="auto"/>
        <w:rPr>
          <w:sz w:val="22"/>
          <w:szCs w:val="22"/>
        </w:rPr>
      </w:pPr>
      <w:r>
        <w:t xml:space="preserve">A. </w:t>
      </w:r>
      <w:r>
        <w:rPr>
          <w:sz w:val="22"/>
          <w:szCs w:val="22"/>
        </w:rPr>
        <w:t>DOKTOR ÖĞRETİM ÜYESİ KADROSUNA BAŞVURU KRİTERLERİ</w:t>
      </w:r>
    </w:p>
    <w:p w:rsidR="00A813F2" w:rsidRDefault="009C1F87">
      <w:pPr>
        <w:pStyle w:val="Balk2"/>
        <w:spacing w:before="0" w:line="360" w:lineRule="auto"/>
        <w:rPr>
          <w:sz w:val="22"/>
          <w:szCs w:val="22"/>
        </w:rPr>
      </w:pPr>
      <w:r>
        <w:rPr>
          <w:sz w:val="22"/>
          <w:szCs w:val="22"/>
        </w:rPr>
        <w:t xml:space="preserve">İlk Kez Başvuranlar İçin: </w:t>
      </w:r>
    </w:p>
    <w:p w:rsidR="00A813F2" w:rsidRDefault="00A813F2">
      <w:pPr>
        <w:keepNext/>
        <w:keepLines/>
        <w:widowControl w:val="0"/>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rsidR="00A813F2" w:rsidRDefault="009C1F87">
      <w:pPr>
        <w:widowControl w:val="0"/>
        <w:numPr>
          <w:ilvl w:val="0"/>
          <w:numId w:val="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az  bir adet yayın A1 etkin</w:t>
      </w:r>
      <w:r>
        <w:rPr>
          <w:rFonts w:ascii="Times New Roman" w:eastAsia="Times New Roman" w:hAnsi="Times New Roman" w:cs="Times New Roman"/>
          <w:sz w:val="24"/>
          <w:szCs w:val="24"/>
        </w:rPr>
        <w:t>lik türünden olmak şartıyla EK 1’de yer alan puanlama listesindeki A1-A6 grubu etkinlik türünden en az 30 puan ve genel toplamda 60 puan almış olmak.</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bookmarkStart w:id="7" w:name="_1t3h5sf" w:colFirst="0" w:colLast="0"/>
      <w:bookmarkEnd w:id="7"/>
    </w:p>
    <w:p w:rsidR="00A813F2" w:rsidRDefault="009C1F87">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Yeniden Atanma İçin: </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p>
    <w:p w:rsidR="00A813F2" w:rsidRDefault="009C1F87">
      <w:pPr>
        <w:keepNext/>
        <w:keepLines/>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Bir önceki atama tarihinden itibaren A1 etkinlik türündeki yayınlardan en az bir </w:t>
      </w:r>
      <w:r>
        <w:rPr>
          <w:rFonts w:ascii="Times New Roman" w:eastAsia="Times New Roman" w:hAnsi="Times New Roman" w:cs="Times New Roman"/>
          <w:color w:val="000000"/>
          <w:sz w:val="24"/>
          <w:szCs w:val="24"/>
        </w:rPr>
        <w:t>adet yayımlamış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rPr>
      </w:pPr>
      <w:r>
        <w:rPr>
          <w:rFonts w:ascii="Times New Roman" w:eastAsia="Times New Roman" w:hAnsi="Times New Roman" w:cs="Times New Roman"/>
          <w:b/>
        </w:rPr>
        <w:t>B. DOÇENTLİK KADROSUNA BAŞVURU</w:t>
      </w:r>
      <w:r>
        <w:rPr>
          <w:rFonts w:ascii="Times New Roman" w:eastAsia="Times New Roman" w:hAnsi="Times New Roman" w:cs="Times New Roman"/>
          <w:b/>
          <w:sz w:val="24"/>
          <w:szCs w:val="24"/>
        </w:rPr>
        <w:t xml:space="preserve"> KRİTERLERİ</w:t>
      </w:r>
    </w:p>
    <w:p w:rsidR="00A813F2" w:rsidRDefault="009C1F87">
      <w:pPr>
        <w:widowControl w:val="0"/>
        <w:numPr>
          <w:ilvl w:val="0"/>
          <w:numId w:val="13"/>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1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rPr>
          <w:rFonts w:ascii="Times New Roman" w:eastAsia="Times New Roman" w:hAnsi="Times New Roman" w:cs="Times New Roman"/>
        </w:rPr>
      </w:pPr>
    </w:p>
    <w:p w:rsidR="00A813F2" w:rsidRDefault="009C1F87">
      <w:pPr>
        <w:tabs>
          <w:tab w:val="left" w:pos="749"/>
        </w:tabs>
        <w:rPr>
          <w:color w:val="000000"/>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w:t>
      </w:r>
      <w:r>
        <w:rPr>
          <w:rFonts w:ascii="Times New Roman" w:eastAsia="Times New Roman" w:hAnsi="Times New Roman" w:cs="Times New Roman"/>
          <w:b/>
          <w:sz w:val="24"/>
          <w:szCs w:val="24"/>
        </w:rPr>
        <w:t>NA BAŞVURU KRİTERLERİ</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13F2" w:rsidRDefault="009C1F87">
      <w:pPr>
        <w:widowControl w:val="0"/>
        <w:numPr>
          <w:ilvl w:val="0"/>
          <w:numId w:val="2"/>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türünden  en az 60 puan olmak şartıyla A grubu etkinlik türünden  en az 100 puan, </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D3 grubu etkinlik türünden en az 70 puan  olmak kaydıyla D grubu etkinlik türlerinden toplamda en az 100 puan almış olmak</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100 pu</w:t>
      </w:r>
      <w:r>
        <w:rPr>
          <w:rFonts w:ascii="Times New Roman" w:eastAsia="Times New Roman" w:hAnsi="Times New Roman" w:cs="Times New Roman"/>
          <w:color w:val="000000"/>
          <w:sz w:val="24"/>
          <w:szCs w:val="24"/>
        </w:rPr>
        <w:t>an almış olmak,</w:t>
      </w:r>
    </w:p>
    <w:p w:rsidR="00A813F2" w:rsidRDefault="009C1F87">
      <w:pPr>
        <w:numPr>
          <w:ilvl w:val="1"/>
          <w:numId w:val="18"/>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toplamda en az 400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spacing w:after="321"/>
        <w:jc w:val="center"/>
        <w:rPr>
          <w:rFonts w:ascii="Times New Roman" w:eastAsia="Times New Roman" w:hAnsi="Times New Roman" w:cs="Times New Roman"/>
          <w:b/>
          <w:sz w:val="24"/>
          <w:szCs w:val="24"/>
        </w:rPr>
      </w:pPr>
    </w:p>
    <w:p w:rsidR="00A813F2" w:rsidRDefault="009C1F87">
      <w:pPr>
        <w:spacing w:after="3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SPOR BİLİMLERİ FAKÜLTESİ</w:t>
      </w: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9C1F87">
      <w:pPr>
        <w:keepNext/>
        <w:keepLines/>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İlk Kez Başvuranlar İçin: </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w:t>
      </w:r>
      <w:r>
        <w:rPr>
          <w:rFonts w:ascii="Times New Roman" w:eastAsia="Times New Roman" w:hAnsi="Times New Roman" w:cs="Times New Roman"/>
          <w:color w:val="000000"/>
          <w:sz w:val="24"/>
          <w:szCs w:val="24"/>
        </w:rPr>
        <w:t>an kabul edilen bir yabancı dil sınavından buna denk bir puan almış olmak.</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A grubu etkinlik türünden en az 30 puan ve genel toplamda 60 puan almış olmak.</w:t>
      </w:r>
    </w:p>
    <w:p w:rsidR="00A813F2" w:rsidRDefault="00A813F2">
      <w:pPr>
        <w:tabs>
          <w:tab w:val="left" w:pos="749"/>
        </w:tabs>
        <w:spacing w:after="0" w:line="240" w:lineRule="auto"/>
        <w:ind w:left="720"/>
        <w:jc w:val="both"/>
        <w:rPr>
          <w:rFonts w:ascii="Times New Roman" w:eastAsia="Times New Roman" w:hAnsi="Times New Roman" w:cs="Times New Roman"/>
          <w:color w:val="FF0000"/>
          <w:sz w:val="24"/>
          <w:szCs w:val="24"/>
        </w:rPr>
      </w:pPr>
    </w:p>
    <w:p w:rsidR="00A813F2" w:rsidRDefault="00A813F2">
      <w:pPr>
        <w:tabs>
          <w:tab w:val="left" w:pos="749"/>
        </w:tabs>
        <w:spacing w:after="52"/>
        <w:ind w:left="76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numPr>
          <w:ilvl w:val="0"/>
          <w:numId w:val="1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 önceki atanma tarihinden itibaren A1-A6 grubundaki yayınlardan en az bir adet yayımlamış olmak. </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Yükseköğretim Kuru</w:t>
      </w:r>
      <w:r>
        <w:rPr>
          <w:rFonts w:ascii="Times New Roman" w:eastAsia="Times New Roman" w:hAnsi="Times New Roman" w:cs="Times New Roman"/>
          <w:color w:val="000000"/>
          <w:sz w:val="24"/>
          <w:szCs w:val="24"/>
        </w:rPr>
        <w:t xml:space="preserve">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w:t>
      </w:r>
      <w:r>
        <w:rPr>
          <w:rFonts w:ascii="Times New Roman" w:eastAsia="Times New Roman" w:hAnsi="Times New Roman" w:cs="Times New Roman"/>
          <w:b/>
          <w:sz w:val="24"/>
          <w:szCs w:val="24"/>
        </w:rPr>
        <w:t>LERİ</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numPr>
          <w:ilvl w:val="0"/>
          <w:numId w:val="2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 türünden en az 80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20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grubu etkinlik türünden en az 70 puan almış olmak veya  en az biri A1-A2 grubu etkinlik türünden olmak üzere 2. maddenin (a) bendine ilave olarak A1-A6 grubu etkinlik türünden en az 40 puan almış olmak</w:t>
      </w:r>
      <w:r>
        <w:rPr>
          <w:rFonts w:ascii="Times New Roman" w:eastAsia="Times New Roman" w:hAnsi="Times New Roman" w:cs="Times New Roman"/>
          <w:color w:val="000000"/>
          <w:sz w:val="24"/>
          <w:szCs w:val="24"/>
        </w:rPr>
        <w:t>.</w:t>
      </w:r>
    </w:p>
    <w:p w:rsidR="00A813F2" w:rsidRDefault="009C1F87">
      <w:pPr>
        <w:numPr>
          <w:ilvl w:val="0"/>
          <w:numId w:val="21"/>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spacing w:after="0" w:line="240" w:lineRule="auto"/>
        <w:ind w:left="360"/>
        <w:jc w:val="both"/>
        <w:rPr>
          <w:rFonts w:ascii="Times New Roman" w:eastAsia="Times New Roman" w:hAnsi="Times New Roman" w:cs="Times New Roman"/>
          <w:color w:val="FF0000"/>
          <w:sz w:val="24"/>
          <w:szCs w:val="24"/>
        </w:rPr>
      </w:pPr>
    </w:p>
    <w:p w:rsidR="00A813F2" w:rsidRDefault="009C1F8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toplamda 300 almış olmak.</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Ek Madde 1:  </w:t>
      </w:r>
      <w:r>
        <w:rPr>
          <w:rFonts w:ascii="Times New Roman" w:eastAsia="Times New Roman" w:hAnsi="Times New Roman" w:cs="Times New Roman"/>
          <w:sz w:val="24"/>
          <w:szCs w:val="24"/>
        </w:rPr>
        <w:t>Öğretim üyesi temininde güçlük çekilen ve eğitim-öğretimin devamı için ihtiyaç duyulan alanda, öğretim üyesi için ilan edilen kadroya başvuran adayların "Öğretim Üyeliğine Yükseltilme ve Atanma Yönetmeliği’ndeki asgari kriterleri sağlayanların atama işlemi</w:t>
      </w:r>
      <w:r>
        <w:rPr>
          <w:rFonts w:ascii="Times New Roman" w:eastAsia="Times New Roman" w:hAnsi="Times New Roman" w:cs="Times New Roman"/>
          <w:sz w:val="24"/>
          <w:szCs w:val="24"/>
        </w:rPr>
        <w:t xml:space="preserve"> Üniversite Yönetim Kurulu Kararı ve Rektörün uygun görmesi ile yapılabilir. </w:t>
      </w:r>
    </w:p>
    <w:p w:rsidR="00A813F2" w:rsidRDefault="009C1F87">
      <w:pPr>
        <w:tabs>
          <w:tab w:val="left" w:pos="749"/>
        </w:tabs>
        <w:spacing w:line="240" w:lineRule="auto"/>
        <w:jc w:val="both"/>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sz w:val="24"/>
          <w:szCs w:val="24"/>
        </w:rPr>
        <w:t>Ek Madde 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Bu yönetmeliğin yürürlüğe girdiği tarihten önce doçent unvanını alıp profesör kadrosuna müracaat edeceklerin, doçentlik başvurusu yaptıkları dönemin doçentlik kriter</w:t>
      </w:r>
      <w:r>
        <w:rPr>
          <w:rFonts w:ascii="Times New Roman" w:eastAsia="Times New Roman" w:hAnsi="Times New Roman" w:cs="Times New Roman"/>
          <w:sz w:val="24"/>
          <w:szCs w:val="24"/>
        </w:rPr>
        <w:t>lerini tekrar sağlamaları gerekir.</w:t>
      </w:r>
    </w:p>
    <w:p w:rsidR="009C1F87" w:rsidRDefault="009C1F87" w:rsidP="009C1F87">
      <w:pPr>
        <w:widowControl w:val="0"/>
        <w:pBdr>
          <w:top w:val="nil"/>
          <w:left w:val="nil"/>
          <w:bottom w:val="nil"/>
          <w:right w:val="nil"/>
          <w:between w:val="nil"/>
        </w:pBdr>
        <w:spacing w:after="0"/>
        <w:rPr>
          <w:rFonts w:ascii="Arial" w:eastAsia="Arial" w:hAnsi="Arial" w:cs="Arial"/>
          <w:color w:val="000000"/>
        </w:rPr>
      </w:pPr>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
        <w:gridCol w:w="671"/>
      </w:tblGrid>
      <w:tr w:rsidR="009C1F87" w:rsidTr="003C57F3">
        <w:trPr>
          <w:trHeight w:val="620"/>
        </w:trPr>
        <w:tc>
          <w:tcPr>
            <w:tcW w:w="9214" w:type="dxa"/>
            <w:gridSpan w:val="4"/>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EK: ETKİNLİK PUANLARI</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8451" w:type="dxa"/>
            <w:gridSpan w:val="3"/>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MAKALELER</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A1</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r>
              <w:rPr>
                <w:rFonts w:ascii="Times New Roman" w:eastAsia="Times New Roman" w:hAnsi="Times New Roman" w:cs="Times New Roman"/>
                <w:i/>
                <w:color w:val="000000"/>
                <w:sz w:val="20"/>
                <w:szCs w:val="20"/>
              </w:rPr>
              <w:t xml:space="preserve">Science Citation lndex), </w:t>
            </w:r>
            <w:r>
              <w:rPr>
                <w:rFonts w:ascii="Times New Roman" w:eastAsia="Times New Roman" w:hAnsi="Times New Roman" w:cs="Times New Roman"/>
                <w:color w:val="000000"/>
                <w:sz w:val="20"/>
                <w:szCs w:val="20"/>
              </w:rPr>
              <w:t>SCI-Expanded (</w:t>
            </w:r>
            <w:r>
              <w:rPr>
                <w:rFonts w:ascii="Times New Roman" w:eastAsia="Times New Roman" w:hAnsi="Times New Roman" w:cs="Times New Roman"/>
                <w:i/>
                <w:color w:val="000000"/>
                <w:sz w:val="20"/>
                <w:szCs w:val="20"/>
              </w:rPr>
              <w:t xml:space="preserve">Science Citation lndex-Expanded) </w:t>
            </w:r>
            <w:r>
              <w:rPr>
                <w:rFonts w:ascii="Times New Roman" w:eastAsia="Times New Roman" w:hAnsi="Times New Roman" w:cs="Times New Roman"/>
                <w:color w:val="000000"/>
                <w:sz w:val="20"/>
                <w:szCs w:val="20"/>
              </w:rPr>
              <w:t xml:space="preserve">SSCI </w:t>
            </w:r>
            <w:r>
              <w:rPr>
                <w:rFonts w:ascii="Times New Roman" w:eastAsia="Times New Roman" w:hAnsi="Times New Roman" w:cs="Times New Roman"/>
                <w:i/>
                <w:color w:val="000000"/>
                <w:sz w:val="20"/>
                <w:szCs w:val="20"/>
              </w:rPr>
              <w:t xml:space="preserve">(Social Science Citation Index), </w:t>
            </w:r>
            <w:r>
              <w:rPr>
                <w:rFonts w:ascii="Times New Roman" w:eastAsia="Times New Roman" w:hAnsi="Times New Roman" w:cs="Times New Roman"/>
                <w:color w:val="000000"/>
                <w:sz w:val="20"/>
                <w:szCs w:val="20"/>
              </w:rPr>
              <w:t xml:space="preserve">A&amp;HCI </w:t>
            </w:r>
            <w:r>
              <w:rPr>
                <w:rFonts w:ascii="Times New Roman" w:eastAsia="Times New Roman" w:hAnsi="Times New Roman" w:cs="Times New Roman"/>
                <w:i/>
                <w:color w:val="000000"/>
                <w:sz w:val="20"/>
                <w:szCs w:val="20"/>
              </w:rPr>
              <w:t xml:space="preserve">(Arts &amp; Humanities Citations lndex) </w:t>
            </w:r>
            <w:r>
              <w:rPr>
                <w:rFonts w:ascii="Times New Roman" w:eastAsia="Times New Roman" w:hAnsi="Times New Roman" w:cs="Times New Roman"/>
                <w:color w:val="000000"/>
                <w:sz w:val="20"/>
                <w:szCs w:val="20"/>
              </w:rPr>
              <w:t>indekslerince taranan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r>
              <w:rPr>
                <w:rFonts w:ascii="Times New Roman" w:eastAsia="Times New Roman" w:hAnsi="Times New Roman" w:cs="Times New Roman"/>
                <w:i/>
                <w:color w:val="000000"/>
                <w:sz w:val="20"/>
                <w:szCs w:val="20"/>
              </w:rPr>
              <w:t xml:space="preserve">Science Citation lndex), </w:t>
            </w:r>
            <w:r>
              <w:rPr>
                <w:rFonts w:ascii="Times New Roman" w:eastAsia="Times New Roman" w:hAnsi="Times New Roman" w:cs="Times New Roman"/>
                <w:color w:val="000000"/>
                <w:sz w:val="20"/>
                <w:szCs w:val="20"/>
              </w:rPr>
              <w:t>SCI-Expanded (</w:t>
            </w:r>
            <w:r>
              <w:rPr>
                <w:rFonts w:ascii="Times New Roman" w:eastAsia="Times New Roman" w:hAnsi="Times New Roman" w:cs="Times New Roman"/>
                <w:i/>
                <w:color w:val="000000"/>
                <w:sz w:val="20"/>
                <w:szCs w:val="20"/>
              </w:rPr>
              <w:t xml:space="preserve">Science Citation lndex-Expanded) </w:t>
            </w:r>
            <w:r>
              <w:rPr>
                <w:rFonts w:ascii="Times New Roman" w:eastAsia="Times New Roman" w:hAnsi="Times New Roman" w:cs="Times New Roman"/>
                <w:color w:val="000000"/>
                <w:sz w:val="20"/>
                <w:szCs w:val="20"/>
              </w:rPr>
              <w:t>SSCI (</w:t>
            </w:r>
            <w:r>
              <w:rPr>
                <w:rFonts w:ascii="Times New Roman" w:eastAsia="Times New Roman" w:hAnsi="Times New Roman" w:cs="Times New Roman"/>
                <w:i/>
                <w:color w:val="000000"/>
                <w:sz w:val="20"/>
                <w:szCs w:val="20"/>
              </w:rPr>
              <w:t xml:space="preserve">Social Science Citation lndex), </w:t>
            </w:r>
            <w:r>
              <w:rPr>
                <w:rFonts w:ascii="Times New Roman" w:eastAsia="Times New Roman" w:hAnsi="Times New Roman" w:cs="Times New Roman"/>
                <w:color w:val="000000"/>
                <w:sz w:val="20"/>
                <w:szCs w:val="20"/>
              </w:rPr>
              <w:t>A&amp;HCI (</w:t>
            </w:r>
            <w:r>
              <w:rPr>
                <w:rFonts w:ascii="Times New Roman" w:eastAsia="Times New Roman" w:hAnsi="Times New Roman" w:cs="Times New Roman"/>
                <w:i/>
                <w:color w:val="000000"/>
                <w:sz w:val="20"/>
                <w:szCs w:val="20"/>
              </w:rPr>
              <w:t xml:space="preserve">Arts &amp; Humanities Citations lndex) </w:t>
            </w:r>
            <w:r>
              <w:rPr>
                <w:rFonts w:ascii="Times New Roman" w:eastAsia="Times New Roman" w:hAnsi="Times New Roman" w:cs="Times New Roman"/>
                <w:color w:val="000000"/>
                <w:sz w:val="20"/>
                <w:szCs w:val="20"/>
              </w:rPr>
              <w:t>indekslerince taranan dergilerde editöre mektup, özet, teknik not, vaka incelemesi, tartışma, derleme (review)</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A4</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editöre mektup, özet, teknik not, vaka incelemesi</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dergilerdeki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 yayımlanan editöre mektup, özet, teknik not, vaka incelemesi, tartışma</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80" w:type="dxa"/>
            <w:gridSpan w:val="2"/>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1" w:type="dxa"/>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Üniversitelerarası Kurulun tanımladığı ulusal hakemli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A8</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hakemli dergilerde yapılan yayınlar </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A9</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Bilimsel nitelikli ansiklopedilerde madde yazarı olarak görev almak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280"/>
        </w:trPr>
        <w:tc>
          <w:tcPr>
            <w:tcW w:w="9214" w:type="dxa"/>
            <w:gridSpan w:val="4"/>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8451" w:type="dxa"/>
            <w:gridSpan w:val="3"/>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KONGRE ÇALIŞMALARI</w:t>
            </w:r>
          </w:p>
        </w:tc>
      </w:tr>
      <w:tr w:rsidR="009C1F87" w:rsidTr="003C57F3">
        <w:trPr>
          <w:trHeight w:val="560"/>
        </w:trPr>
        <w:tc>
          <w:tcPr>
            <w:tcW w:w="763"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w:t>
            </w:r>
          </w:p>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Kongre Başkanı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Oturum Başkanı, Düzenleme Kurulu üyesi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sözlü/poster olarak sunulan ve konferans kitabında yayımlanan tam makale</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B4</w:t>
            </w:r>
          </w:p>
        </w:tc>
        <w:tc>
          <w:tcPr>
            <w:tcW w:w="7774" w:type="dxa"/>
            <w:vAlign w:val="center"/>
          </w:tcPr>
          <w:p w:rsidR="009C1F87" w:rsidRDefault="009C1F87" w:rsidP="003C57F3">
            <w:pPr>
              <w:pBdr>
                <w:top w:val="nil"/>
                <w:left w:val="nil"/>
                <w:bottom w:val="nil"/>
                <w:right w:val="nil"/>
                <w:between w:val="nil"/>
              </w:pBdr>
              <w:ind w:left="9" w:right="3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 olarak sunulan ve konferans kitabında yayımlanan özet</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poster sunumu</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9C1F87" w:rsidTr="003C57F3">
        <w:trPr>
          <w:trHeight w:val="560"/>
        </w:trPr>
        <w:tc>
          <w:tcPr>
            <w:tcW w:w="763"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Kongre Başkanı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77"/>
      </w:tblGrid>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Oturum Başkanı, Düzenleme Kurulu üyesi olmak</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B8</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sözlü/poster olarak sunulan ve konferans kitabında yayımlanan tam makale</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B9</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 olarak sunulan ve konferans kitabında yayımlanan özet</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B10</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poster sunumu</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280"/>
        </w:trPr>
        <w:tc>
          <w:tcPr>
            <w:tcW w:w="9214" w:type="dxa"/>
            <w:gridSpan w:val="3"/>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8451" w:type="dxa"/>
            <w:gridSpan w:val="2"/>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KİTAPLAR</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Cl</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kitaplarında bölüm (kitap puanını aşmamalı)</w:t>
            </w:r>
          </w:p>
        </w:tc>
        <w:tc>
          <w:tcPr>
            <w:tcW w:w="677" w:type="dxa"/>
            <w:vAlign w:val="center"/>
          </w:tcPr>
          <w:p w:rsidR="009C1F87" w:rsidRDefault="009C1F87" w:rsidP="003C57F3">
            <w:pPr>
              <w:pBdr>
                <w:top w:val="nil"/>
                <w:left w:val="nil"/>
                <w:bottom w:val="nil"/>
                <w:right w:val="nil"/>
                <w:between w:val="nil"/>
              </w:pBdr>
              <w:ind w:left="-3"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7B0D20D9" wp14:editId="41B22A21">
                      <wp:extent cx="584200" cy="151130"/>
                      <wp:effectExtent l="0" t="0" r="0" b="0"/>
                      <wp:docPr id="5" name="Grup 5"/>
                      <wp:cNvGraphicFramePr/>
                      <a:graphic xmlns:a="http://schemas.openxmlformats.org/drawingml/2006/main">
                        <a:graphicData uri="http://schemas.microsoft.com/office/word/2010/wordprocessingGroup">
                          <wpg:wgp>
                            <wpg:cNvGrpSpPr/>
                            <wpg:grpSpPr>
                              <a:xfrm>
                                <a:off x="0" y="0"/>
                                <a:ext cx="584200" cy="151130"/>
                                <a:chOff x="5053900" y="3704435"/>
                                <a:chExt cx="584200" cy="151130"/>
                              </a:xfrm>
                            </wpg:grpSpPr>
                            <wpg:grpSp>
                              <wpg:cNvPr id="6" name="Grup 6"/>
                              <wpg:cNvGrpSpPr/>
                              <wpg:grpSpPr>
                                <a:xfrm>
                                  <a:off x="5053900" y="3704435"/>
                                  <a:ext cx="584200" cy="151130"/>
                                  <a:chOff x="5053900" y="3704435"/>
                                  <a:chExt cx="584200" cy="151130"/>
                                </a:xfrm>
                              </wpg:grpSpPr>
                              <wps:wsp>
                                <wps:cNvPr id="7" name="Dikdörtgen 7"/>
                                <wps:cNvSpPr/>
                                <wps:spPr>
                                  <a:xfrm>
                                    <a:off x="5053900" y="3704435"/>
                                    <a:ext cx="584200" cy="1511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cNvPr id="8" name="Grup 8"/>
                                <wpg:cNvGrpSpPr/>
                                <wpg:grpSpPr>
                                  <a:xfrm>
                                    <a:off x="5053900" y="3704435"/>
                                    <a:ext cx="584200" cy="151130"/>
                                    <a:chOff x="5053900" y="3704435"/>
                                    <a:chExt cx="584200" cy="151130"/>
                                  </a:xfrm>
                                </wpg:grpSpPr>
                                <wps:wsp>
                                  <wps:cNvPr id="9" name="Dikdörtgen 9"/>
                                  <wps:cNvSpPr/>
                                  <wps:spPr>
                                    <a:xfrm>
                                      <a:off x="5053900" y="3704435"/>
                                      <a:ext cx="584200" cy="1511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cNvPr id="10" name="Grup 10"/>
                                  <wpg:cNvGrpSpPr/>
                                  <wpg:grpSpPr>
                                    <a:xfrm>
                                      <a:off x="5053900" y="3704435"/>
                                      <a:ext cx="584200" cy="151130"/>
                                      <a:chOff x="0" y="0"/>
                                      <a:chExt cx="920" cy="238"/>
                                    </a:xfrm>
                                  </wpg:grpSpPr>
                                  <wps:wsp>
                                    <wps:cNvPr id="11" name="Dikdörtgen 11"/>
                                    <wps:cNvSpPr/>
                                    <wps:spPr>
                                      <a:xfrm>
                                        <a:off x="0" y="0"/>
                                        <a:ext cx="900" cy="2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s:wsp>
                                    <wps:cNvPr id="12" name="Dikdörtgen 12"/>
                                    <wps:cNvSpPr/>
                                    <wps:spPr>
                                      <a:xfrm>
                                        <a:off x="0" y="0"/>
                                        <a:ext cx="920" cy="238"/>
                                      </a:xfrm>
                                      <a:prstGeom prst="rect">
                                        <a:avLst/>
                                      </a:prstGeom>
                                      <a:solidFill>
                                        <a:srgbClr val="FFFFFF"/>
                                      </a:solid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grpSp>
                            </wpg:grpSp>
                          </wpg:wgp>
                        </a:graphicData>
                      </a:graphic>
                    </wp:inline>
                  </w:drawing>
                </mc:Choice>
                <mc:Fallback>
                  <w:pict>
                    <v:group w14:anchorId="7B0D20D9" id="Grup 5" o:spid="_x0000_s1030" style="width:46pt;height:11.9pt;mso-position-horizontal-relative:char;mso-position-vertical-relative:line" coordorigin="50539,37044" coordsize="584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">
                      <v:group id="Grup 6" o:spid="_x0000_s1031" style="position:absolute;left:50539;top:37044;width:5842;height:1511" coordorigin="50539,37044" coordsize="5842,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Dikdörtgen 7" o:spid="_x0000_s1032" style="position:absolute;left:50539;top:37044;width:5842;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9C1F87" w:rsidRDefault="009C1F87" w:rsidP="009C1F87">
                                <w:pPr>
                                  <w:spacing w:after="0" w:line="240" w:lineRule="auto"/>
                                  <w:textDirection w:val="btLr"/>
                                </w:pPr>
                              </w:p>
                            </w:txbxContent>
                          </v:textbox>
                        </v:rect>
                        <v:group id="Grup 8" o:spid="_x0000_s1033" style="position:absolute;left:50539;top:37044;width:5842;height:1511" coordorigin="50539,37044" coordsize="5842,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Dikdörtgen 9" o:spid="_x0000_s1034" style="position:absolute;left:50539;top:37044;width:5842;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9C1F87" w:rsidRDefault="009C1F87" w:rsidP="009C1F87">
                                  <w:pPr>
                                    <w:spacing w:after="0" w:line="240" w:lineRule="auto"/>
                                    <w:textDirection w:val="btLr"/>
                                  </w:pPr>
                                </w:p>
                              </w:txbxContent>
                            </v:textbox>
                          </v:rect>
                          <v:group id="Grup 10" o:spid="_x0000_s1035" style="position:absolute;left:50539;top:37044;width:5842;height:1511" coordsize="92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Dikdörtgen 11" o:spid="_x0000_s1036" style="position:absolute;width:900;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9C1F87" w:rsidRDefault="009C1F87" w:rsidP="009C1F87">
                                    <w:pPr>
                                      <w:spacing w:after="0" w:line="240" w:lineRule="auto"/>
                                      <w:textDirection w:val="btLr"/>
                                    </w:pPr>
                                  </w:p>
                                </w:txbxContent>
                              </v:textbox>
                            </v:rect>
                            <v:rect id="Dikdörtgen 12" o:spid="_x0000_s1037" style="position:absolute;width:920;height: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2OLwA&#10;AADbAAAADwAAAGRycy9kb3ducmV2LnhtbERPzQrCMAy+C75DieBFtFNQZFpFBEGP6vAc17gN13Su&#10;dc63t4LgLR/fb5br1pSiodoVlhWMRxEI4tTqgjMFyXk3nINwHlljaZkUvMnBetXtLDHW9sVHak4+&#10;EyGEXYwKcu+rWEqX5mTQjWxFHLibrQ36AOtM6hpfIdyUchJFM2mw4NCQY0XbnNL76WkUTKcPTpKD&#10;20XlE6+X/VGeB9lNqX6v3SxAeGr9X/xz73WYP4H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vzY4vAAAANsAAAAPAAAAAAAAAAAAAAAAAJgCAABkcnMvZG93bnJldi54&#10;bWxQSwUGAAAAAAQABAD1AAAAgQMAAAAA&#10;" stroked="f">
                              <v:textbox inset="2.53958mm,2.53958mm,2.53958mm,2.53958mm">
                                <w:txbxContent>
                                  <w:p w:rsidR="009C1F87" w:rsidRDefault="009C1F87" w:rsidP="009C1F87">
                                    <w:pPr>
                                      <w:spacing w:after="0" w:line="240" w:lineRule="auto"/>
                                      <w:textDirection w:val="btLr"/>
                                    </w:pPr>
                                  </w:p>
                                </w:txbxContent>
                              </v:textbox>
                            </v:rect>
                          </v:group>
                        </v:group>
                      </v:group>
                      <w10:anchorlock/>
                    </v:group>
                  </w:pict>
                </mc:Fallback>
              </mc:AlternateContent>
            </w:r>
          </w:p>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kitabın editörü (yardımcı editör ve diğerleri için puanın yarısı)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C4</w:t>
            </w:r>
          </w:p>
        </w:tc>
        <w:tc>
          <w:tcPr>
            <w:tcW w:w="7774" w:type="dxa"/>
            <w:vAlign w:val="center"/>
          </w:tcPr>
          <w:p w:rsidR="009C1F87" w:rsidRDefault="009C1F87" w:rsidP="003C57F3">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Düzenli olarak uluslararası gerçekleştirilen konferans kitabı editörlüğü veya bir derginin özel sayı editörlüğü</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kitaplarında bölüm (kitap puanını aşmamalı)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kitabın editörü (yardımcı editör ve diğerleri için puanın yarısı)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280"/>
        </w:trPr>
        <w:tc>
          <w:tcPr>
            <w:tcW w:w="9214" w:type="dxa"/>
            <w:gridSpan w:val="3"/>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8451" w:type="dxa"/>
            <w:gridSpan w:val="2"/>
            <w:shd w:val="clear" w:color="auto" w:fill="D9D9D9"/>
            <w:vAlign w:val="center"/>
          </w:tcPr>
          <w:p w:rsidR="009C1F87" w:rsidRDefault="009C1F87" w:rsidP="003C57F3">
            <w:pPr>
              <w:pBdr>
                <w:top w:val="nil"/>
                <w:left w:val="nil"/>
                <w:bottom w:val="nil"/>
                <w:right w:val="nil"/>
                <w:between w:val="nil"/>
              </w:pBdr>
              <w:ind w:right="298"/>
              <w:rPr>
                <w:rFonts w:ascii="Times New Roman" w:eastAsia="Times New Roman" w:hAnsi="Times New Roman" w:cs="Times New Roman"/>
                <w:b/>
                <w:color w:val="000000"/>
              </w:rPr>
            </w:pPr>
            <w:r>
              <w:rPr>
                <w:rFonts w:ascii="Times New Roman" w:eastAsia="Times New Roman" w:hAnsi="Times New Roman" w:cs="Times New Roman"/>
                <w:b/>
                <w:color w:val="000000"/>
              </w:rPr>
              <w:t>ARAŞTIRMA PROJELERİ</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Merge w:val="restart"/>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D1</w:t>
            </w:r>
          </w:p>
        </w:tc>
        <w:tc>
          <w:tcPr>
            <w:tcW w:w="7774" w:type="dxa"/>
            <w:tcBorders>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NATO-SFS, AB, UN, NSF, MED-CAMPUS, British Council vb. uluslararası kuruluşların desteklediği proje kabul edildiğinde;</w:t>
            </w:r>
          </w:p>
        </w:tc>
        <w:tc>
          <w:tcPr>
            <w:tcW w:w="677" w:type="dxa"/>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c>
          <w:tcPr>
            <w:tcW w:w="7774"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77" w:type="dxa"/>
            <w:tcBorders>
              <w:bottom w:val="single" w:sz="4" w:space="0" w:color="000000"/>
            </w:tcBorders>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tcBorders>
              <w:top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Yardımcı araştırmacıların veya bursiyerlerin her birine</w:t>
            </w:r>
          </w:p>
        </w:tc>
        <w:tc>
          <w:tcPr>
            <w:tcW w:w="677" w:type="dxa"/>
            <w:tcBorders>
              <w:top w:val="single" w:sz="4" w:space="0" w:color="000000"/>
            </w:tcBorders>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r>
      <w:tr w:rsidR="009C1F87" w:rsidTr="003C57F3">
        <w:trPr>
          <w:trHeight w:val="560"/>
        </w:trPr>
        <w:tc>
          <w:tcPr>
            <w:tcW w:w="763" w:type="dxa"/>
            <w:vMerge w:val="restart"/>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hakemlik</w:t>
            </w:r>
          </w:p>
        </w:tc>
        <w:tc>
          <w:tcPr>
            <w:tcW w:w="677" w:type="dxa"/>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panel üyeliği</w:t>
            </w:r>
          </w:p>
        </w:tc>
        <w:tc>
          <w:tcPr>
            <w:tcW w:w="677" w:type="dxa"/>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7769"/>
        <w:gridCol w:w="682"/>
      </w:tblGrid>
      <w:tr w:rsidR="009C1F87" w:rsidTr="003C57F3">
        <w:trPr>
          <w:trHeight w:val="560"/>
        </w:trPr>
        <w:tc>
          <w:tcPr>
            <w:tcW w:w="768"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D3</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ind w:left="4" w:right="6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TÜBİTAK, </w:t>
            </w:r>
            <w:r>
              <w:rPr>
                <w:rFonts w:ascii="Times New Roman" w:eastAsia="Times New Roman" w:hAnsi="Times New Roman" w:cs="Times New Roman"/>
                <w:sz w:val="20"/>
                <w:szCs w:val="20"/>
              </w:rPr>
              <w:t>Sanayi ve Teknoloji Bakanlığı</w:t>
            </w:r>
            <w:r>
              <w:rPr>
                <w:rFonts w:ascii="Times New Roman" w:eastAsia="Times New Roman" w:hAnsi="Times New Roman" w:cs="Times New Roman"/>
                <w:color w:val="000000"/>
                <w:sz w:val="20"/>
                <w:szCs w:val="20"/>
              </w:rPr>
              <w:t xml:space="preserve"> vb. k</w:t>
            </w:r>
            <w:r>
              <w:rPr>
                <w:rFonts w:ascii="Times New Roman" w:eastAsia="Times New Roman" w:hAnsi="Times New Roman" w:cs="Times New Roman"/>
                <w:sz w:val="20"/>
                <w:szCs w:val="20"/>
              </w:rPr>
              <w:t>urum dışı</w:t>
            </w:r>
            <w:r>
              <w:rPr>
                <w:rFonts w:ascii="Times New Roman" w:eastAsia="Times New Roman" w:hAnsi="Times New Roman" w:cs="Times New Roman"/>
                <w:color w:val="000000"/>
                <w:sz w:val="20"/>
                <w:szCs w:val="20"/>
              </w:rPr>
              <w:t xml:space="preserve"> destekli proje kabul edildiğinde;</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ind w:left="349" w:right="346"/>
              <w:rPr>
                <w:rFonts w:ascii="Times New Roman" w:eastAsia="Times New Roman" w:hAnsi="Times New Roman" w:cs="Times New Roman"/>
                <w:b/>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4" w:right="1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Yardımcı araştırmacıların ve bursiyerlerin her birine</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Danışmanlık</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15</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D4</w:t>
            </w: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hakemlik</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panel üyeliği</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D5</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Bilimsel Araştırma Projesi Komisyon Başkanlığınca desteklenmesine karar verilerek onaylanan araştırma projelerinde;</w:t>
            </w:r>
          </w:p>
        </w:tc>
        <w:tc>
          <w:tcPr>
            <w:tcW w:w="682"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Yardımcı araştırmacıların ve bursiyerlerin her birine</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D6</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Ar-Ge, Teknoloji ve Yenilik Projelerinde (TÜBİTAK TEYDEB vb.) Danışmanlık</w:t>
            </w:r>
          </w:p>
        </w:tc>
        <w:tc>
          <w:tcPr>
            <w:tcW w:w="682"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40</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right="19"/>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4" w:right="1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ATIFLAR (Yazarın </w:t>
            </w:r>
            <w:r>
              <w:rPr>
                <w:rFonts w:ascii="Times New Roman" w:eastAsia="Times New Roman" w:hAnsi="Times New Roman" w:cs="Times New Roman"/>
                <w:b/>
                <w:i/>
                <w:color w:val="000000"/>
              </w:rPr>
              <w:t>kendi yayınlarında, kendi çalışmalarına yaptığı atıflar dışındaki her bir atıf için)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E1</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 SCI-Expanded ve AHCI tarafından taranan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SCI-Expanded ve AHCI kapsamı dışındaki yurtdışı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SCI-Expanded ve AHCI kapsamı dışındaki yurtiçi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bilimsel ve mesleki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Yurtdışında yayımlanan kitaplarda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Yurtiçinde yayımlanan kitaplarda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left="35"/>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EĞİTİM ETKİNLİKLERİ</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Doktora Tezi İçin</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F1</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tabs>
                <w:tab w:val="center" w:pos="3758"/>
              </w:tabs>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r>
              <w:rPr>
                <w:rFonts w:ascii="Times New Roman" w:eastAsia="Times New Roman" w:hAnsi="Times New Roman" w:cs="Times New Roman"/>
                <w:color w:val="000000"/>
                <w:sz w:val="20"/>
                <w:szCs w:val="20"/>
              </w:rPr>
              <w:tab/>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Yüksek Lisans Tezi İçin</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F2</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Bölüm Faaliyetleri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F3</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Bölüm içi sunumlar/seminerler </w:t>
            </w:r>
            <w:r>
              <w:rPr>
                <w:rFonts w:ascii="Times New Roman" w:eastAsia="Times New Roman" w:hAnsi="Times New Roman" w:cs="Times New Roman"/>
                <w:i/>
                <w:color w:val="000000"/>
                <w:sz w:val="20"/>
                <w:szCs w:val="20"/>
              </w:rPr>
              <w:t>(Bölüm faaliyet programında ilan edilmek koşuluyla)</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F4</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Sınav/ders programı koordinatörlüğü </w:t>
            </w:r>
            <w:r>
              <w:rPr>
                <w:rFonts w:ascii="Times New Roman" w:eastAsia="Times New Roman" w:hAnsi="Times New Roman" w:cs="Times New Roman"/>
                <w:i/>
                <w:color w:val="000000"/>
                <w:sz w:val="20"/>
                <w:szCs w:val="20"/>
              </w:rPr>
              <w:t>(Her bir dönem için)</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F5</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Bölüm faaliyetlerinde danışmanlık/antrenörlük</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F6</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Lisansüstü programlarda her yarıyıl verilen her bir ders için (</w:t>
            </w:r>
            <w:r>
              <w:rPr>
                <w:rFonts w:ascii="Times New Roman" w:eastAsia="Times New Roman" w:hAnsi="Times New Roman" w:cs="Times New Roman"/>
                <w:sz w:val="20"/>
                <w:szCs w:val="20"/>
              </w:rPr>
              <w:t>Uzmanlık Alan Dersi</w:t>
            </w:r>
            <w:r>
              <w:rPr>
                <w:rFonts w:ascii="Times New Roman" w:eastAsia="Times New Roman" w:hAnsi="Times New Roman" w:cs="Times New Roman"/>
                <w:color w:val="000000"/>
                <w:sz w:val="20"/>
                <w:szCs w:val="20"/>
              </w:rPr>
              <w:t xml:space="preserve"> hariç)</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F7</w:t>
            </w:r>
          </w:p>
        </w:tc>
        <w:tc>
          <w:tcPr>
            <w:tcW w:w="7769" w:type="dxa"/>
            <w:tcBorders>
              <w:top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Lisans programlarında her yarıyıl verilen her bir ders için </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280"/>
        </w:trPr>
        <w:tc>
          <w:tcPr>
            <w:tcW w:w="9219" w:type="dxa"/>
            <w:gridSpan w:val="3"/>
            <w:shd w:val="clear" w:color="auto" w:fill="auto"/>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MESLEKİ VE DİĞER ARAŞTIRMA ETKİNLİKLERİ</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G1</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Uluslararası patentin her biri için her bir araştırmacıya</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G2</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Ulusal patentin her biri için her bir araştırmacıya</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b/>
                <w:color w:val="000000"/>
              </w:rPr>
              <w:t>ÜYELİK VE HAKEMLİK</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tcBorders>
              <w:right w:val="single" w:sz="4" w:space="0" w:color="000000"/>
            </w:tcBorders>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H1</w:t>
            </w:r>
          </w:p>
        </w:tc>
        <w:tc>
          <w:tcPr>
            <w:tcW w:w="7769" w:type="dxa"/>
            <w:tcBorders>
              <w:left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 maddesinde tanımlanan dergilerde her bir Editörlük için</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8" w:type="dxa"/>
            <w:vMerge/>
            <w:tcBorders>
              <w:right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maddesinde tanımlanan dergilerde her bir Editörlük için</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Merge/>
            <w:tcBorders>
              <w:right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A5 maddesinde tanımlanan dergilerde her bir Editörlük için</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tcBorders>
              <w:right w:val="single" w:sz="4" w:space="0" w:color="000000"/>
            </w:tcBorders>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H2</w:t>
            </w:r>
          </w:p>
        </w:tc>
        <w:tc>
          <w:tcPr>
            <w:tcW w:w="7769" w:type="dxa"/>
            <w:tcBorders>
              <w:lef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A1-A6 maddesinde tanımlanan dergiler için her bir hakemlik için</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w:t>
            </w:r>
          </w:p>
        </w:tc>
        <w:tc>
          <w:tcPr>
            <w:tcW w:w="8451" w:type="dxa"/>
            <w:gridSpan w:val="2"/>
            <w:tcBorders>
              <w:right w:val="single" w:sz="4" w:space="0" w:color="000000"/>
            </w:tcBorders>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ÖDÜLLER</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tcBorders>
              <w:right w:val="single" w:sz="4" w:space="0" w:color="000000"/>
            </w:tcBorders>
            <w:shd w:val="clear" w:color="auto" w:fill="D9D9D9"/>
            <w:vAlign w:val="center"/>
          </w:tcPr>
          <w:p w:rsidR="009C1F87" w:rsidRDefault="009C1F87" w:rsidP="003C57F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J1</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olarak verilen, jürili uluslararası bilim ve sanat ödülleri</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J2</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Tanınmış uluslararası organizasyonlar tarafından onaylanan ve kuralları bu organizasyonlar tarafından belirlenen yarışmalar</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J3</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Uluslararası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tcBorders>
              <w:left w:val="single" w:sz="4" w:space="0" w:color="000000"/>
              <w:bottom w:val="single" w:sz="4" w:space="0" w:color="000000"/>
              <w:right w:val="single" w:sz="4" w:space="0" w:color="000000"/>
            </w:tcBorders>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J4</w:t>
            </w:r>
          </w:p>
        </w:tc>
        <w:tc>
          <w:tcPr>
            <w:tcW w:w="7769" w:type="dxa"/>
            <w:tcBorders>
              <w:bottom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ve periyodik olarak verilen, jürili ulusal bilim ve sanat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c>
          <w:tcPr>
            <w:tcW w:w="7769" w:type="dxa"/>
            <w:tcBorders>
              <w:top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Bilim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Teşvik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J5</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mesleki organizasyonlar ya da Bakanlıklar tarafından onaylanan ve kuralları belirlenen yarışmalar</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J6</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J7</w:t>
            </w:r>
          </w:p>
        </w:tc>
        <w:tc>
          <w:tcPr>
            <w:tcW w:w="7769" w:type="dxa"/>
            <w:vAlign w:val="center"/>
          </w:tcPr>
          <w:p w:rsidR="009C1F87" w:rsidRDefault="009C1F87" w:rsidP="003C57F3">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Gerçekleştirilmemiş fikir projesi üzerine ulusal bir organizasyon tarafından verilen ödül</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bl>
    <w:p w:rsidR="009C1F87" w:rsidRDefault="009C1F87" w:rsidP="009C1F87">
      <w:pPr>
        <w:spacing w:after="0" w:line="240" w:lineRule="auto"/>
        <w:jc w:val="right"/>
        <w:rPr>
          <w:rFonts w:ascii="Times New Roman" w:eastAsia="Times New Roman" w:hAnsi="Times New Roman" w:cs="Times New Roman"/>
        </w:rPr>
      </w:pPr>
    </w:p>
    <w:p w:rsidR="009C1F87" w:rsidRDefault="009C1F87" w:rsidP="009C1F87">
      <w:pPr>
        <w:widowControl w:val="0"/>
        <w:pBdr>
          <w:top w:val="nil"/>
          <w:left w:val="nil"/>
          <w:bottom w:val="nil"/>
          <w:right w:val="nil"/>
          <w:between w:val="nil"/>
        </w:pBdr>
        <w:spacing w:after="0" w:line="240" w:lineRule="auto"/>
        <w:rPr>
          <w:rFonts w:ascii="Times New Roman" w:eastAsia="Times New Roman" w:hAnsi="Times New Roman" w:cs="Times New Roman"/>
        </w:rPr>
        <w:sectPr w:rsidR="009C1F87">
          <w:footerReference w:type="default" r:id="rId5"/>
          <w:pgSz w:w="11900" w:h="16850"/>
          <w:pgMar w:top="1520" w:right="1060" w:bottom="200" w:left="1400" w:header="708" w:footer="19" w:gutter="0"/>
          <w:pgNumType w:start="5"/>
          <w:cols w:space="708"/>
        </w:sectPr>
      </w:pPr>
      <w:r>
        <w:br w:type="page"/>
      </w:r>
    </w:p>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rPr>
      </w:pPr>
    </w:p>
    <w:tbl>
      <w:tblPr>
        <w:tblW w:w="92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C1F87" w:rsidTr="003C57F3">
        <w:trPr>
          <w:trHeight w:val="640"/>
        </w:trPr>
        <w:tc>
          <w:tcPr>
            <w:tcW w:w="9215"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ÇOK YAZARLI ÇALIŞMALARDA KATKI ORANLARI</w:t>
            </w:r>
          </w:p>
        </w:tc>
      </w:tr>
    </w:tbl>
    <w:p w:rsidR="009C1F87" w:rsidRDefault="009C1F87" w:rsidP="009C1F87">
      <w:pPr>
        <w:spacing w:after="0" w:line="240" w:lineRule="auto"/>
        <w:rPr>
          <w:rFonts w:ascii="Times New Roman" w:eastAsia="Times New Roman" w:hAnsi="Times New Roman" w:cs="Times New Roman"/>
        </w:rPr>
      </w:pPr>
    </w:p>
    <w:tbl>
      <w:tblPr>
        <w:tblW w:w="4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600"/>
        <w:gridCol w:w="600"/>
        <w:gridCol w:w="601"/>
        <w:gridCol w:w="600"/>
        <w:gridCol w:w="600"/>
        <w:gridCol w:w="601"/>
      </w:tblGrid>
      <w:tr w:rsidR="009C1F87" w:rsidTr="003C57F3">
        <w:trPr>
          <w:trHeight w:val="440"/>
          <w:jc w:val="center"/>
        </w:trPr>
        <w:tc>
          <w:tcPr>
            <w:tcW w:w="784" w:type="dxa"/>
            <w:vMerge w:val="restart"/>
            <w:vAlign w:val="bottom"/>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İsim Sırası</w:t>
            </w:r>
          </w:p>
        </w:tc>
        <w:tc>
          <w:tcPr>
            <w:tcW w:w="3602" w:type="dxa"/>
            <w:gridSpan w:val="6"/>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Ortak Çalışmadaki Yazar Sayısı</w:t>
            </w:r>
          </w:p>
        </w:tc>
      </w:tr>
      <w:tr w:rsidR="009C1F87" w:rsidTr="003C57F3">
        <w:trPr>
          <w:trHeight w:val="380"/>
          <w:jc w:val="center"/>
        </w:trPr>
        <w:tc>
          <w:tcPr>
            <w:tcW w:w="784" w:type="dxa"/>
            <w:vMerge/>
            <w:vAlign w:val="bottom"/>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 &gt; 5</w:t>
            </w:r>
          </w:p>
        </w:tc>
      </w:tr>
      <w:tr w:rsidR="009C1F87" w:rsidTr="003C57F3">
        <w:trPr>
          <w:trHeight w:val="400"/>
          <w:jc w:val="center"/>
        </w:trPr>
        <w:tc>
          <w:tcPr>
            <w:tcW w:w="784"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İsim</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0.95</w:t>
            </w:r>
          </w:p>
        </w:tc>
        <w:tc>
          <w:tcPr>
            <w:tcW w:w="601" w:type="dxa"/>
            <w:tcBorders>
              <w:bottom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0.90</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1" w:type="dxa"/>
            <w:tcBorders>
              <w:bottom w:val="single" w:sz="6" w:space="0" w:color="000000"/>
            </w:tcBorders>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r>
      <w:tr w:rsidR="009C1F87" w:rsidTr="003C57F3">
        <w:trPr>
          <w:trHeight w:val="380"/>
          <w:jc w:val="center"/>
        </w:trPr>
        <w:tc>
          <w:tcPr>
            <w:tcW w:w="784"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İsim</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1" w:type="dxa"/>
            <w:tcBorders>
              <w:top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1" w:type="dxa"/>
            <w:tcBorders>
              <w:top w:val="single" w:sz="6" w:space="0" w:color="000000"/>
            </w:tcBorders>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r>
      <w:tr w:rsidR="009C1F87" w:rsidTr="003C57F3">
        <w:trPr>
          <w:trHeight w:val="40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0.45</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N&gt;5</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0.30</w:t>
            </w:r>
          </w:p>
        </w:tc>
      </w:tr>
    </w:tbl>
    <w:p w:rsidR="009C1F87" w:rsidRDefault="009C1F87" w:rsidP="009C1F87">
      <w:pPr>
        <w:spacing w:after="0" w:line="240" w:lineRule="auto"/>
        <w:rPr>
          <w:rFonts w:ascii="Times New Roman" w:eastAsia="Times New Roman" w:hAnsi="Times New Roman" w:cs="Times New Roman"/>
        </w:rPr>
      </w:pPr>
    </w:p>
    <w:p w:rsidR="009C1F87" w:rsidRDefault="009C1F87" w:rsidP="009C1F87">
      <w:pPr>
        <w:spacing w:after="0" w:line="240" w:lineRule="auto"/>
        <w:rPr>
          <w:rFonts w:ascii="Times New Roman" w:eastAsia="Times New Roman" w:hAnsi="Times New Roman" w:cs="Times New Roman"/>
        </w:rPr>
      </w:pPr>
    </w:p>
    <w:p w:rsidR="009C1F87" w:rsidRDefault="009C1F87" w:rsidP="009C1F87">
      <w:pPr>
        <w:spacing w:after="0" w:line="240" w:lineRule="auto"/>
        <w:rPr>
          <w:rFonts w:ascii="Times New Roman" w:eastAsia="Times New Roman" w:hAnsi="Times New Roman" w:cs="Times New Roman"/>
        </w:rPr>
      </w:pPr>
    </w:p>
    <w:p w:rsidR="009C1F87" w:rsidRDefault="009C1F87">
      <w:pPr>
        <w:tabs>
          <w:tab w:val="left" w:pos="749"/>
        </w:tabs>
        <w:spacing w:line="240" w:lineRule="auto"/>
        <w:jc w:val="both"/>
        <w:rPr>
          <w:rFonts w:ascii="Times New Roman" w:eastAsia="Times New Roman" w:hAnsi="Times New Roman" w:cs="Times New Roman"/>
          <w:sz w:val="24"/>
          <w:szCs w:val="24"/>
        </w:rPr>
      </w:pPr>
      <w:bookmarkStart w:id="9" w:name="_GoBack"/>
      <w:bookmarkEnd w:id="9"/>
    </w:p>
    <w:sectPr w:rsidR="009C1F87">
      <w:pgSz w:w="11906" w:h="16838"/>
      <w:pgMar w:top="1134" w:right="851" w:bottom="851" w:left="1134" w:header="709" w:footer="709"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DA" w:rsidRDefault="009C1F87">
    <w:pPr>
      <w:widowControl w:val="0"/>
      <w:pBdr>
        <w:top w:val="nil"/>
        <w:left w:val="nil"/>
        <w:bottom w:val="nil"/>
        <w:right w:val="nil"/>
        <w:between w:val="nil"/>
      </w:pBdr>
      <w:spacing w:after="0" w:line="240" w:lineRule="auto"/>
      <w:rPr>
        <w:rFonts w:ascii="Arial" w:eastAsia="Arial" w:hAnsi="Arial" w:cs="Arial"/>
        <w:color w:val="000000"/>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647"/>
    <w:multiLevelType w:val="multilevel"/>
    <w:tmpl w:val="195E7F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2288E"/>
    <w:multiLevelType w:val="multilevel"/>
    <w:tmpl w:val="1F5EDA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E6BC3"/>
    <w:multiLevelType w:val="multilevel"/>
    <w:tmpl w:val="EB6642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F3B72"/>
    <w:multiLevelType w:val="multilevel"/>
    <w:tmpl w:val="65AE4270"/>
    <w:lvl w:ilvl="0">
      <w:start w:val="1"/>
      <w:numFmt w:val="decimal"/>
      <w:lvlText w:val="%1."/>
      <w:lvlJc w:val="left"/>
      <w:pPr>
        <w:ind w:left="720" w:hanging="360"/>
      </w:pPr>
      <w:rPr>
        <w:b/>
        <w:color w:val="000000"/>
      </w:rPr>
    </w:lvl>
    <w:lvl w:ilvl="1">
      <w:start w:val="1"/>
      <w:numFmt w:val="decimal"/>
      <w:lvlText w:val="%2."/>
      <w:lvlJc w:val="left"/>
      <w:pPr>
        <w:ind w:left="360" w:hanging="360"/>
      </w:pPr>
      <w:rPr>
        <w:rFonts w:ascii="Times New Roman" w:eastAsia="Times New Roman" w:hAnsi="Times New Roman" w:cs="Times New Roman"/>
        <w:b/>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25778"/>
    <w:multiLevelType w:val="multilevel"/>
    <w:tmpl w:val="AAB6BD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C6716"/>
    <w:multiLevelType w:val="multilevel"/>
    <w:tmpl w:val="07744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F31A0"/>
    <w:multiLevelType w:val="multilevel"/>
    <w:tmpl w:val="FD7E8E8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3324C"/>
    <w:multiLevelType w:val="multilevel"/>
    <w:tmpl w:val="95F666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6B14DC"/>
    <w:multiLevelType w:val="multilevel"/>
    <w:tmpl w:val="C9DC8E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720B9"/>
    <w:multiLevelType w:val="multilevel"/>
    <w:tmpl w:val="1C6A60F4"/>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362BE"/>
    <w:multiLevelType w:val="multilevel"/>
    <w:tmpl w:val="A80C51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E19AC"/>
    <w:multiLevelType w:val="multilevel"/>
    <w:tmpl w:val="21D8D9B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4D2F80"/>
    <w:multiLevelType w:val="multilevel"/>
    <w:tmpl w:val="EAEAB0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8F7B25"/>
    <w:multiLevelType w:val="multilevel"/>
    <w:tmpl w:val="FAE607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6835FE"/>
    <w:multiLevelType w:val="multilevel"/>
    <w:tmpl w:val="257A2D9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2862987"/>
    <w:multiLevelType w:val="multilevel"/>
    <w:tmpl w:val="A4CCA21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4E103B6"/>
    <w:multiLevelType w:val="multilevel"/>
    <w:tmpl w:val="F9C0D6D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5A90D5D"/>
    <w:multiLevelType w:val="multilevel"/>
    <w:tmpl w:val="B62AD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ACE534E"/>
    <w:multiLevelType w:val="multilevel"/>
    <w:tmpl w:val="343089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8C57C6"/>
    <w:multiLevelType w:val="multilevel"/>
    <w:tmpl w:val="13E472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B20819"/>
    <w:multiLevelType w:val="multilevel"/>
    <w:tmpl w:val="BFDCCD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1B63234"/>
    <w:multiLevelType w:val="multilevel"/>
    <w:tmpl w:val="7FD8FE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4912E1E"/>
    <w:multiLevelType w:val="multilevel"/>
    <w:tmpl w:val="E4785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49F4380"/>
    <w:multiLevelType w:val="multilevel"/>
    <w:tmpl w:val="7CE6E6B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8065AF6"/>
    <w:multiLevelType w:val="multilevel"/>
    <w:tmpl w:val="A92A5AD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831CFF"/>
    <w:multiLevelType w:val="multilevel"/>
    <w:tmpl w:val="57F25B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9"/>
  </w:num>
  <w:num w:numId="3">
    <w:abstractNumId w:val="0"/>
  </w:num>
  <w:num w:numId="4">
    <w:abstractNumId w:val="13"/>
  </w:num>
  <w:num w:numId="5">
    <w:abstractNumId w:val="11"/>
  </w:num>
  <w:num w:numId="6">
    <w:abstractNumId w:val="3"/>
  </w:num>
  <w:num w:numId="7">
    <w:abstractNumId w:val="5"/>
  </w:num>
  <w:num w:numId="8">
    <w:abstractNumId w:val="18"/>
  </w:num>
  <w:num w:numId="9">
    <w:abstractNumId w:val="7"/>
  </w:num>
  <w:num w:numId="10">
    <w:abstractNumId w:val="1"/>
  </w:num>
  <w:num w:numId="11">
    <w:abstractNumId w:val="10"/>
  </w:num>
  <w:num w:numId="12">
    <w:abstractNumId w:val="25"/>
  </w:num>
  <w:num w:numId="13">
    <w:abstractNumId w:val="12"/>
  </w:num>
  <w:num w:numId="14">
    <w:abstractNumId w:val="24"/>
  </w:num>
  <w:num w:numId="15">
    <w:abstractNumId w:val="19"/>
  </w:num>
  <w:num w:numId="16">
    <w:abstractNumId w:val="16"/>
  </w:num>
  <w:num w:numId="17">
    <w:abstractNumId w:val="17"/>
  </w:num>
  <w:num w:numId="18">
    <w:abstractNumId w:val="2"/>
  </w:num>
  <w:num w:numId="19">
    <w:abstractNumId w:val="22"/>
  </w:num>
  <w:num w:numId="20">
    <w:abstractNumId w:val="14"/>
  </w:num>
  <w:num w:numId="21">
    <w:abstractNumId w:val="15"/>
  </w:num>
  <w:num w:numId="22">
    <w:abstractNumId w:val="23"/>
  </w:num>
  <w:num w:numId="23">
    <w:abstractNumId w:val="6"/>
  </w:num>
  <w:num w:numId="24">
    <w:abstractNumId w:val="2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F2"/>
    <w:rsid w:val="009C1F87"/>
    <w:rsid w:val="00A81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19905-9DF4-447E-9241-0B1A94C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120" w:after="120"/>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00" w:after="0"/>
      <w:outlineLvl w:val="2"/>
    </w:pPr>
    <w:rPr>
      <w:rFonts w:ascii="Times New Roman" w:eastAsia="Times New Roman" w:hAnsi="Times New Roman" w:cs="Times New Roman"/>
      <w:b/>
      <w:color w:val="000000"/>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Fujıtsui5</cp:lastModifiedBy>
  <cp:revision>2</cp:revision>
  <dcterms:created xsi:type="dcterms:W3CDTF">2019-06-13T08:03:00Z</dcterms:created>
  <dcterms:modified xsi:type="dcterms:W3CDTF">2019-06-13T08:04:00Z</dcterms:modified>
</cp:coreProperties>
</file>