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2AB959D0" Type="http://schemas.openxmlformats.org/officeDocument/2006/relationships/officeDocument" Target="/word/document.xml" /><Relationship Id="coreR2AB959D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blPrEx>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Ex>
        <w:tc>
          <w:tcPr>
            <w:tcW w:w="9287" w:type="dxa"/>
            <w:shd w:val="clear" w:color="auto" w:fill="BCD7ED"/>
          </w:tcPr>
          <w:p>
            <w:pPr>
              <w:spacing w:lineRule="auto" w:line="240" w:beforeAutospacing="0" w:afterAutospacing="0"/>
              <w:contextualSpacing w:val="1"/>
              <w:rPr>
                <w:color w:val="002060"/>
                <w:sz w:val="28"/>
              </w:rPr>
            </w:pPr>
            <w:r>
              <w:rPr>
                <w:b w:val="1"/>
                <w:color w:val="002060"/>
              </w:rPr>
              <w:t xml:space="preserve">A- FAALİYET KONULARI </w:t>
            </w:r>
          </w:p>
        </w:tc>
      </w:tr>
      <w:tr>
        <w:tblPrEx>
          <w:tblW w:w="0" w:type="auto"/>
          <w:tblLook w:val="04A0"/>
        </w:tblPrEx>
        <w:trPr>
          <w:trHeight w:hRule="atLeast" w:val="1185"/>
        </w:trPr>
        <w:tc>
          <w:tcPr>
            <w:tcW w:w="9287" w:type="dxa"/>
          </w:tcPr>
          <w:p>
            <w:pPr>
              <w:ind w:firstLine="0" w:left="0"/>
              <w:jc w:val="both"/>
              <w:rPr>
                <w:sz w:val="24"/>
              </w:rPr>
            </w:pPr>
            <w:r>
              <w:rPr>
                <w:sz w:val="24"/>
              </w:rPr>
              <w:t>Genel Sekreterliğe bağlı olarak Üniversitenin idari birimleri ile Rektörlük bünyesindeki diğer birimlerinden gelen her türlü yazıların EBYS (Elektronik Belge Yönetim Sistemi) üzerinden dağıtılmasını, kodlanmasını sağlamak, Rektörlük birimlerinin haberleşmesini temin etmek, gelen ve giden evrakların dağıtımını EBYS üzerinden yapmak.</w:t>
            </w:r>
          </w:p>
          <w:p>
            <w:pPr>
              <w:ind w:firstLine="0" w:left="0"/>
              <w:jc w:val="both"/>
            </w:pPr>
            <w:r>
              <w:rPr>
                <w:sz w:val="24"/>
              </w:rPr>
              <w:t>Birimlerden, şahıslardan ve kurum dışından Rektörlüğe gelen evrakların akışının, her türlü dilekçenin ve günlük havalelerin aksamaması, kayıtların EBYS sistemine yapılıp ilgili birim ve kuruluşlara zamanında gönderilmesini sağlamak ve bunun için gerekli tedbirleri almak.</w:t>
            </w:r>
          </w:p>
        </w:tc>
      </w:tr>
      <w:tr>
        <w:tblPrEx>
          <w:tblW w:w="0" w:type="auto"/>
          <w:tblLook w:val="04A0"/>
        </w:tblPrEx>
        <w:tc>
          <w:tcPr>
            <w:tcW w:w="9287" w:type="dxa"/>
            <w:shd w:val="clear" w:color="auto" w:fill="BCD7ED"/>
          </w:tcPr>
          <w:p>
            <w:pPr>
              <w:rPr>
                <w:color w:val="002060"/>
                <w:sz w:val="28"/>
              </w:rPr>
            </w:pPr>
            <w:r>
              <w:rPr>
                <w:b w:val="1"/>
                <w:color w:val="002060"/>
              </w:rPr>
              <w:t>B- GÖREVLERİ</w:t>
            </w:r>
          </w:p>
        </w:tc>
      </w:tr>
      <w:tr>
        <w:tblPrEx>
          <w:tblW w:w="0" w:type="auto"/>
          <w:tblLook w:val="04A0"/>
        </w:tblPrEx>
        <w:trPr>
          <w:trHeight w:hRule="atLeast" w:val="1410"/>
        </w:trPr>
        <w:tc>
          <w:tcPr>
            <w:tcW w:w="9287" w:type="dxa"/>
            <w:shd w:val="clear" w:color="auto" w:fill="FFFFFF"/>
          </w:tcPr>
          <w:p>
            <w:pPr>
              <w:spacing w:lineRule="auto" w:line="240" w:beforeAutospacing="0" w:afterAutospacing="0"/>
              <w:ind w:hanging="285" w:left="285"/>
              <w:jc w:val="both"/>
              <w:rPr>
                <w:rFonts w:ascii="Calibri" w:hAnsi="Calibri"/>
                <w:sz w:val="24"/>
                <w:shd w:val="clear" w:color="auto" w:fill="FFFFFF"/>
              </w:rPr>
            </w:pPr>
            <w:r>
              <w:rPr>
                <w:rFonts w:ascii="Calibri" w:hAnsi="Calibri"/>
                <w:sz w:val="24"/>
                <w:shd w:val="clear" w:color="auto" w:fill="FFFFFF"/>
              </w:rPr>
              <w:t>1- Rektörlüğümüze gelen bütün evraklar birim personelleri tarafından PTT görevlisinden alarak gelen evrak bürosuna teslim edilir ve evrak memurunca açıldıktan sonra tarih ve sayısı verilerek EBYS üzerinden kayda alınır.</w:t>
            </w:r>
          </w:p>
          <w:p>
            <w:pPr>
              <w:spacing w:lineRule="auto" w:line="240" w:beforeAutospacing="0" w:afterAutospacing="0"/>
              <w:ind w:hanging="285" w:left="285"/>
              <w:jc w:val="both"/>
              <w:rPr>
                <w:rFonts w:ascii="Calibri" w:hAnsi="Calibri"/>
                <w:sz w:val="24"/>
                <w:shd w:val="clear" w:color="auto" w:fill="FFFFFF"/>
              </w:rPr>
            </w:pPr>
            <w:r>
              <w:rPr>
                <w:rFonts w:ascii="Calibri" w:hAnsi="Calibri"/>
                <w:sz w:val="24"/>
                <w:shd w:val="clear" w:color="auto" w:fill="FFFFFF"/>
              </w:rPr>
              <w:t>2- Kayda alınan bu evraklar Genel Sekretere veya yardımcısına sunulur.</w:t>
            </w:r>
          </w:p>
          <w:p>
            <w:pPr>
              <w:spacing w:lineRule="auto" w:line="240" w:beforeAutospacing="0" w:afterAutospacing="0"/>
              <w:ind w:hanging="285" w:left="285"/>
              <w:jc w:val="both"/>
              <w:rPr>
                <w:rFonts w:ascii="Calibri" w:hAnsi="Calibri"/>
                <w:sz w:val="24"/>
                <w:shd w:val="clear" w:color="auto" w:fill="FFFFFF"/>
              </w:rPr>
            </w:pPr>
            <w:r>
              <w:rPr>
                <w:rFonts w:ascii="Calibri" w:hAnsi="Calibri"/>
                <w:sz w:val="24"/>
                <w:shd w:val="clear" w:color="auto" w:fill="FFFFFF"/>
              </w:rPr>
              <w:t>3- Genel Sekreter veya Yardımcısı tarafından ilgili birimlere sevk edilir ve uygun görülen bazı evraklar Rektör veya Yardımcısına arz edilir.</w:t>
            </w:r>
          </w:p>
          <w:p>
            <w:pPr>
              <w:spacing w:lineRule="auto" w:line="240" w:beforeAutospacing="0" w:afterAutospacing="0"/>
              <w:ind w:hanging="285" w:left="285"/>
              <w:jc w:val="both"/>
              <w:rPr>
                <w:rFonts w:ascii="Calibri" w:hAnsi="Calibri"/>
                <w:sz w:val="24"/>
                <w:shd w:val="clear" w:color="auto" w:fill="FFFFFF"/>
              </w:rPr>
            </w:pPr>
            <w:r>
              <w:rPr>
                <w:rFonts w:ascii="Calibri" w:hAnsi="Calibri"/>
                <w:sz w:val="24"/>
                <w:shd w:val="clear" w:color="auto" w:fill="FFFFFF"/>
              </w:rPr>
              <w:t>4- Rektörlüğümüz adına ilgili birimlerce değişik kurum veya kişilerle yapılan yazışmalar postaya verilmek üzere giden evrak bürosuna gönderilir.</w:t>
            </w:r>
          </w:p>
          <w:p>
            <w:pPr>
              <w:spacing w:lineRule="auto" w:line="240" w:beforeAutospacing="0" w:afterAutospacing="0"/>
              <w:ind w:hanging="285" w:left="285"/>
              <w:jc w:val="both"/>
            </w:pPr>
            <w:r>
              <w:rPr>
                <w:rFonts w:ascii="Calibri" w:hAnsi="Calibri"/>
                <w:sz w:val="24"/>
                <w:shd w:val="clear" w:color="auto" w:fill="FFFFFF"/>
              </w:rPr>
              <w:t>5- Burada  EBYS üzerinden kayda alınan evraklara tarih ve sayısı verildikten sonra zimmet işi yapılarak postaya verilir.</w:t>
            </w:r>
          </w:p>
        </w:tc>
      </w:tr>
    </w:tbl>
    <w:p>
      <w:pPr>
        <w:rPr>
          <w:rFonts w:ascii="Arial" w:hAnsi="Arial"/>
          <w:sz w:val="28"/>
        </w:rPr>
      </w:pPr>
    </w:p>
    <w:sectPr>
      <w:headerReference xmlns:r="http://schemas.openxmlformats.org/officeDocument/2006/relationships" w:type="default" r:id="RelHdr1"/>
      <w:type w:val="nextPage"/>
      <w:pgSz w:w="11906" w:h="16838" w:code="0"/>
      <w:pgMar w:left="1417" w:right="1417" w:top="993" w:bottom="1417" w:header="426" w:footer="708"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tabs>
        <w:tab w:val="clear" w:pos="7143" w:leader="none"/>
        <w:tab w:val="clear" w:pos="14287" w:leader="none"/>
      </w:tabs>
      <w:rPr>
        <w:sz w:val="20"/>
      </w:rPr>
    </w:pPr>
  </w:p>
  <w:tbl>
    <w:tblPr>
      <w:tblStyle w:val="T2"/>
      <w:tblW w:w="918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
    <w:tblGrid/>
    <w:tr>
      <w:tblPrEx>
        <w:tblW w:w="918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A0"/>
      </w:tblPrEx>
      <w:trPr>
        <w:trHeight w:hRule="atLeast" w:val="447"/>
      </w:trPr>
      <w:tc>
        <w:tcPr>
          <w:tcW w:w="2376" w:type="dxa"/>
          <w:shd w:val="clear" w:color="auto" w:fill="BCD7ED"/>
          <w:vAlign w:val="center"/>
        </w:tcPr>
        <w:p>
          <w:pPr>
            <w:tabs>
              <w:tab w:val="center" w:pos="726" w:leader="none"/>
            </w:tabs>
            <w:rPr>
              <w:b w:val="1"/>
            </w:rPr>
          </w:pPr>
          <w:r>
            <w:rPr>
              <w:b w:val="1"/>
            </w:rPr>
            <w:t>BİRİM ADI</w:t>
          </w:r>
        </w:p>
      </w:tc>
      <w:tc>
        <w:tcPr>
          <w:tcW w:w="6804" w:type="dxa"/>
          <w:vAlign w:val="center"/>
        </w:tcPr>
        <w:p>
          <w:pPr>
            <w:pStyle w:val="P15"/>
            <w:tabs>
              <w:tab w:val="clear" w:pos="7143" w:leader="none"/>
              <w:tab w:val="clear" w:pos="14287" w:leader="none"/>
            </w:tabs>
            <w:rPr>
              <w:b w:val="1"/>
            </w:rPr>
          </w:pPr>
          <w:r>
            <w:rPr>
              <w:b w:val="1"/>
            </w:rPr>
            <w:t>GENEL SEKRETERLİK YAZI İŞLERİ MÜDÜRLÜĞÜ</w:t>
          </w:r>
        </w:p>
      </w:tc>
    </w:tr>
    <w:tr>
      <w:tblPrEx>
        <w:tblW w:w="9180" w:type="dxa"/>
        <w:tblLayout w:type="fixed"/>
        <w:tblLook w:val="04A0"/>
      </w:tblPrEx>
      <w:trPr>
        <w:trHeight w:hRule="atLeast" w:val="203"/>
      </w:trPr>
      <w:tc>
        <w:tcPr>
          <w:tcW w:w="2376" w:type="dxa"/>
          <w:shd w:val="clear" w:color="auto" w:fill="BCD7ED"/>
          <w:vAlign w:val="center"/>
        </w:tcPr>
        <w:p>
          <w:pPr>
            <w:tabs>
              <w:tab w:val="center" w:pos="726" w:leader="none"/>
            </w:tabs>
            <w:rPr>
              <w:b w:val="1"/>
            </w:rPr>
          </w:pPr>
          <w:r>
            <w:rPr>
              <w:b w:val="1"/>
            </w:rPr>
            <w:t>BAĞLI OLDUĞU BİRİM</w:t>
          </w:r>
        </w:p>
      </w:tc>
      <w:tc>
        <w:tcPr>
          <w:tcW w:w="6804" w:type="dxa"/>
          <w:vAlign w:val="center"/>
        </w:tcPr>
        <w:p>
          <w:r>
            <w:t>GENEL SEKRETERLİK</w:t>
          </w:r>
        </w:p>
      </w:tc>
    </w:tr>
  </w:tbl>
  <w:p/>
</w:hdr>
</file>

<file path=word/numbering.xml><?xml version="1.0" encoding="utf-8"?>
<w:numbering xmlns:w="http://schemas.openxmlformats.org/wordprocessingml/2006/main">
  <w:abstractNum w:abstractNumId="0">
    <w:nsid w:val="7AC84B9A"/>
    <w:multiLevelType w:val="multilevel"/>
    <w:lvl w:ilvl="0">
      <w:start w:val="1"/>
      <w:numFmt w:val="bullet"/>
      <w:suff w:val="tab"/>
      <w:lvlText w:val=""/>
      <w:lvlJc w:val="left"/>
      <w:pPr>
        <w:ind w:hanging="358" w:left="720"/>
      </w:pPr>
      <w:rPr>
        <w:rFonts w:ascii="Symbol" w:hAnsi="Symbol"/>
      </w:rPr>
    </w:lvl>
    <w:lvl w:ilvl="1">
      <w:start w:val="1"/>
      <w:numFmt w:val="bullet"/>
      <w:suff w:val="tab"/>
      <w:lvlText w:val="o"/>
      <w:lvlJc w:val="left"/>
      <w:pPr>
        <w:ind w:hanging="358" w:left="1440"/>
      </w:pPr>
      <w:rPr>
        <w:rFonts w:ascii="Courier New" w:hAnsi="Courier New"/>
      </w:rPr>
    </w:lvl>
    <w:lvl w:ilvl="2">
      <w:start w:val="3"/>
      <w:numFmt w:val="bullet"/>
      <w:suff w:val="tab"/>
      <w:lvlText w:val="-"/>
      <w:lvlJc w:val="left"/>
      <w:pPr>
        <w:ind w:hanging="358" w:left="2160"/>
      </w:pPr>
      <w:rPr>
        <w:rFonts w:ascii="Arial" w:hAnsi="Arial"/>
      </w:rPr>
    </w:lvl>
    <w:lvl w:ilvl="3">
      <w:start w:val="1"/>
      <w:numFmt w:val="bullet"/>
      <w:suff w:val="tab"/>
      <w:lvlText w:val=""/>
      <w:lvlJc w:val="left"/>
      <w:pPr>
        <w:ind w:hanging="358" w:left="2880"/>
      </w:pPr>
      <w:rPr>
        <w:rFonts w:ascii="Symbol" w:hAnsi="Symbol"/>
      </w:rPr>
    </w:lvl>
    <w:lvl w:ilvl="4">
      <w:start w:val="1"/>
      <w:numFmt w:val="bullet"/>
      <w:suff w:val="tab"/>
      <w:lvlText w:val="o"/>
      <w:lvlJc w:val="left"/>
      <w:pPr>
        <w:ind w:hanging="358" w:left="3600"/>
      </w:pPr>
      <w:rPr>
        <w:rFonts w:ascii="Courier New" w:hAnsi="Courier New"/>
      </w:rPr>
    </w:lvl>
    <w:lvl w:ilvl="5">
      <w:start w:val="1"/>
      <w:numFmt w:val="bullet"/>
      <w:suff w:val="tab"/>
      <w:lvlText w:val=""/>
      <w:lvlJc w:val="left"/>
      <w:pPr>
        <w:ind w:hanging="358" w:left="4320"/>
      </w:pPr>
      <w:rPr>
        <w:rFonts w:ascii="Wingdings" w:hAnsi="Wingdings"/>
      </w:rPr>
    </w:lvl>
    <w:lvl w:ilvl="6">
      <w:start w:val="1"/>
      <w:numFmt w:val="bullet"/>
      <w:suff w:val="tab"/>
      <w:lvlText w:val=""/>
      <w:lvlJc w:val="left"/>
      <w:pPr>
        <w:ind w:hanging="358" w:left="5040"/>
      </w:pPr>
      <w:rPr>
        <w:rFonts w:ascii="Symbol" w:hAnsi="Symbol"/>
      </w:rPr>
    </w:lvl>
    <w:lvl w:ilvl="7">
      <w:start w:val="1"/>
      <w:numFmt w:val="bullet"/>
      <w:suff w:val="tab"/>
      <w:lvlText w:val="o"/>
      <w:lvlJc w:val="left"/>
      <w:pPr>
        <w:ind w:hanging="358" w:left="5760"/>
      </w:pPr>
      <w:rPr>
        <w:rFonts w:ascii="Courier New" w:hAnsi="Courier New"/>
      </w:rPr>
    </w:lvl>
    <w:lvl w:ilvl="8">
      <w:start w:val="1"/>
      <w:numFmt w:val="bullet"/>
      <w:suff w:val="tab"/>
      <w:lvlText w:val=""/>
      <w:lvlJc w:val="left"/>
      <w:pPr>
        <w:ind w:hanging="358" w:left="6480"/>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shd w:val="clear" w:color="auto" w:fill="auto"/>
        <w:vertAlign w:val="baseline"/>
        <w:lang w:val="tr-TR" w:bidi="ar-SA" w:eastAsia="en-US"/>
      </w:rPr>
    </w:rPrDefault>
    <w:pPrDefault>
      <w:pPr>
        <w:keepNext w:val="0"/>
        <w:keepLines w:val="0"/>
        <w:widowControl w:val="1"/>
        <w:suppressLineNumbers w:val="0"/>
        <w:pBdr>
          <w:top w:val="nil" w:sz="0" w:space="0" w:shadow="0" w:frame="0"/>
          <w:left w:val="nil" w:sz="0" w:space="0" w:shadow="0" w:frame="0"/>
          <w:bottom w:val="nil" w:sz="0" w:space="0" w:shadow="0" w:frame="0"/>
          <w:right w:val="nil" w:sz="0" w:space="0" w:shadow="0" w:frame="0"/>
        </w:pBdr>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0" w:beforeAutospacing="0" w:afterAutospacing="0"/>
      <w:outlineLvl w:val="0"/>
    </w:pPr>
    <w:rPr>
      <w:b w:val="1"/>
      <w:sz w:val="48"/>
    </w:rPr>
  </w:style>
  <w:style w:type="paragraph" w:styleId="P2">
    <w:name w:val="heading 2"/>
    <w:basedOn w:val="P0"/>
    <w:next w:val="P0"/>
    <w:qFormat/>
    <w:pPr>
      <w:keepNext w:val="1"/>
      <w:keepLines w:val="1"/>
      <w:spacing w:before="200" w:after="0" w:beforeAutospacing="0" w:afterAutospacing="0"/>
      <w:outlineLvl w:val="1"/>
    </w:pPr>
    <w:rPr>
      <w:b w:val="1"/>
      <w:sz w:val="40"/>
    </w:rPr>
  </w:style>
  <w:style w:type="paragraph" w:styleId="P3">
    <w:name w:val="heading 3"/>
    <w:basedOn w:val="P0"/>
    <w:next w:val="P0"/>
    <w:qFormat/>
    <w:pPr>
      <w:keepNext w:val="1"/>
      <w:keepLines w:val="1"/>
      <w:spacing w:before="200" w:after="0" w:beforeAutospacing="0" w:afterAutospacing="0"/>
      <w:outlineLvl w:val="2"/>
    </w:pPr>
    <w:rPr>
      <w:b w:val="1"/>
      <w:i w:val="1"/>
      <w:sz w:val="36"/>
    </w:rPr>
  </w:style>
  <w:style w:type="paragraph" w:styleId="P4">
    <w:name w:val="heading 4"/>
    <w:basedOn w:val="P0"/>
    <w:next w:val="P0"/>
    <w:qFormat/>
    <w:pPr>
      <w:keepNext w:val="1"/>
      <w:keepLines w:val="1"/>
      <w:spacing w:before="200" w:after="0" w:beforeAutospacing="0" w:afterAutospacing="0"/>
      <w:outlineLvl w:val="3"/>
    </w:pPr>
    <w:rPr>
      <w:color w:val="232323"/>
      <w:sz w:val="32"/>
    </w:rPr>
  </w:style>
  <w:style w:type="paragraph" w:styleId="P5">
    <w:name w:val="heading 5"/>
    <w:basedOn w:val="P0"/>
    <w:next w:val="P0"/>
    <w:qFormat/>
    <w:pPr>
      <w:keepNext w:val="1"/>
      <w:keepLines w:val="1"/>
      <w:spacing w:before="200" w:after="0" w:beforeAutospacing="0" w:afterAutospacing="0"/>
      <w:outlineLvl w:val="4"/>
    </w:pPr>
    <w:rPr>
      <w:b w:val="1"/>
      <w:color w:val="444444"/>
      <w:sz w:val="28"/>
    </w:rPr>
  </w:style>
  <w:style w:type="paragraph" w:styleId="P6">
    <w:name w:val="heading 6"/>
    <w:basedOn w:val="P0"/>
    <w:next w:val="P0"/>
    <w:qFormat/>
    <w:pPr>
      <w:keepNext w:val="1"/>
      <w:keepLines w:val="1"/>
      <w:spacing w:before="200" w:after="0" w:beforeAutospacing="0" w:afterAutospacing="0"/>
      <w:outlineLvl w:val="5"/>
    </w:pPr>
    <w:rPr>
      <w:i w:val="1"/>
      <w:color w:val="232323"/>
      <w:sz w:val="28"/>
    </w:rPr>
  </w:style>
  <w:style w:type="paragraph" w:styleId="P7">
    <w:name w:val="heading 7"/>
    <w:basedOn w:val="P0"/>
    <w:next w:val="P0"/>
    <w:qFormat/>
    <w:pPr>
      <w:keepNext w:val="1"/>
      <w:keepLines w:val="1"/>
      <w:spacing w:before="200" w:after="0" w:beforeAutospacing="0" w:afterAutospacing="0"/>
      <w:outlineLvl w:val="6"/>
    </w:pPr>
    <w:rPr>
      <w:b w:val="1"/>
      <w:color w:val="606060"/>
      <w:sz w:val="24"/>
    </w:rPr>
  </w:style>
  <w:style w:type="paragraph" w:styleId="P8">
    <w:name w:val="heading 8"/>
    <w:basedOn w:val="P0"/>
    <w:next w:val="P0"/>
    <w:qFormat/>
    <w:pPr>
      <w:keepNext w:val="1"/>
      <w:keepLines w:val="1"/>
      <w:spacing w:before="200" w:after="0" w:beforeAutospacing="0" w:afterAutospacing="0"/>
      <w:outlineLvl w:val="7"/>
    </w:pPr>
    <w:rPr>
      <w:color w:val="444444"/>
      <w:sz w:val="24"/>
    </w:rPr>
  </w:style>
  <w:style w:type="paragraph" w:styleId="P9">
    <w:name w:val="heading 9"/>
    <w:basedOn w:val="P0"/>
    <w:next w:val="P0"/>
    <w:qFormat/>
    <w:pPr>
      <w:keepNext w:val="1"/>
      <w:keepLines w:val="1"/>
      <w:spacing w:before="200" w:after="0" w:beforeAutospacing="0" w:afterAutospacing="0"/>
      <w:outlineLvl w:val="8"/>
    </w:pPr>
    <w:rPr>
      <w:i w:val="1"/>
      <w:color w:val="444444"/>
      <w:sz w:val="23"/>
    </w:rPr>
  </w:style>
  <w:style w:type="paragraph" w:styleId="P10">
    <w:name w:val="No Spacing"/>
    <w:qFormat/>
    <w:pPr>
      <w:spacing w:lineRule="auto" w:line="240" w:after="0" w:beforeAutospacing="0" w:afterAutospacing="0"/>
    </w:pPr>
    <w:rPr/>
  </w:style>
  <w:style w:type="paragraph" w:styleId="P11">
    <w:name w:val="Title"/>
    <w:basedOn w:val="P0"/>
    <w:next w:val="P0"/>
    <w:qFormat/>
    <w:pPr>
      <w:pBdr>
        <w:top w:val="nil" w:sz="0" w:space="0" w:shadow="0" w:frame="0"/>
        <w:left w:val="nil" w:sz="0" w:space="0" w:shadow="0" w:frame="0"/>
        <w:bottom w:val="single" w:sz="24" w:space="0" w:shadow="0" w:frame="0" w:color="000000"/>
        <w:right w:val="nil" w:sz="0" w:space="0" w:shadow="0" w:frame="0"/>
      </w:pBdr>
      <w:spacing w:lineRule="auto" w:line="240" w:before="300" w:after="80" w:beforeAutospacing="0" w:afterAutospacing="0"/>
    </w:pPr>
    <w:rPr>
      <w:b w:val="1"/>
      <w:sz w:val="72"/>
    </w:rPr>
  </w:style>
  <w:style w:type="paragraph" w:styleId="P12">
    <w:name w:val="Subtitle"/>
    <w:basedOn w:val="P0"/>
    <w:next w:val="P0"/>
    <w:qFormat/>
    <w:pPr>
      <w:spacing w:lineRule="auto" w:line="240" w:beforeAutospacing="0" w:afterAutospacing="0"/>
    </w:pPr>
    <w:rPr>
      <w:i w:val="1"/>
      <w:color w:val="444444"/>
      <w:sz w:val="52"/>
    </w:rPr>
  </w:style>
  <w:style w:type="paragraph" w:styleId="P13">
    <w:name w:val="Quote"/>
    <w:basedOn w:val="P0"/>
    <w:next w:val="P0"/>
    <w:qFormat/>
    <w:pPr>
      <w:pBdr>
        <w:top w:val="nil" w:sz="0" w:space="0" w:shadow="0" w:frame="0"/>
        <w:left w:val="single" w:sz="12" w:space="11" w:shadow="0" w:frame="0" w:color="A6A6A6"/>
        <w:bottom w:val="single" w:sz="12" w:space="3" w:shadow="0" w:frame="0" w:color="A6A6A6"/>
        <w:right w:val="nil" w:sz="0" w:space="0" w:shadow="0" w:frame="0"/>
      </w:pBdr>
      <w:ind w:left="3402"/>
    </w:pPr>
    <w:rPr>
      <w:i w:val="1"/>
      <w:color w:val="373737"/>
      <w:sz w:val="18"/>
    </w:rPr>
  </w:style>
  <w:style w:type="paragraph" w:styleId="P14">
    <w:name w:val="Intense Quote"/>
    <w:basedOn w:val="P0"/>
    <w:next w:val="P0"/>
    <w:qFormat/>
    <w:pPr>
      <w:pBdr>
        <w:top w:val="single" w:sz="4" w:space="3" w:shadow="0" w:frame="0" w:color="808080"/>
        <w:left w:val="single" w:sz="4" w:space="11" w:shadow="0" w:frame="0" w:color="808080"/>
        <w:bottom w:val="single" w:sz="4" w:space="3" w:shadow="0" w:frame="0" w:color="808080"/>
        <w:right w:val="single" w:sz="4" w:space="11" w:shadow="0" w:frame="0" w:color="808080"/>
      </w:pBdr>
      <w:shd w:val="clear" w:fill="D9D9D9"/>
      <w:ind w:left="567" w:right="567"/>
    </w:pPr>
    <w:rPr>
      <w:i w:val="1"/>
      <w:color w:val="606060"/>
      <w:sz w:val="19"/>
    </w:rPr>
  </w:style>
  <w:style w:type="paragraph" w:styleId="P15">
    <w:name w:val="header"/>
    <w:basedOn w:val="P0"/>
    <w:pPr>
      <w:tabs>
        <w:tab w:val="center" w:pos="7143" w:leader="none"/>
        <w:tab w:val="right" w:pos="14287" w:leader="none"/>
      </w:tabs>
      <w:spacing w:lineRule="auto" w:line="240" w:after="0" w:beforeAutospacing="0" w:afterAutospacing="0"/>
    </w:pPr>
    <w:rPr/>
  </w:style>
  <w:style w:type="paragraph" w:styleId="P16">
    <w:name w:val="footer"/>
    <w:basedOn w:val="P0"/>
    <w:pPr>
      <w:tabs>
        <w:tab w:val="center" w:pos="7143" w:leader="none"/>
        <w:tab w:val="right" w:pos="14287" w:leader="none"/>
      </w:tabs>
      <w:spacing w:lineRule="auto" w:line="240" w:after="0" w:beforeAutospacing="0" w:afterAutospacing="0"/>
    </w:pPr>
    <w:rPr/>
  </w:style>
  <w:style w:type="paragraph" w:styleId="P17">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563C1"/>
      <w:u w:val="single"/>
    </w:rPr>
  </w:style>
  <w:style w:type="character" w:styleId="C3">
    <w:name w:val="lin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3">
    <w:name w:val="Lined"/>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4">
    <w:name w:val="Lined - Accent 1"/>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95B3D7"/>
      </w:tcPr>
    </w:tblStylePr>
    <w:tblStylePr w:type="firstCol">
      <w:tblPr/>
      <w:trPr/>
      <w:tcPr>
        <w:shd w:val="clear" w:color="auto" w:fill="95B3D7"/>
      </w:tcPr>
    </w:tblStylePr>
    <w:tblStylePr w:type="lastRow">
      <w:tblPr/>
      <w:trPr/>
      <w:tcPr>
        <w:shd w:val="clear" w:color="auto" w:fill="95B3D7"/>
      </w:tcPr>
    </w:tblStylePr>
    <w:tblStylePr w:type="firstRow">
      <w:tblPr/>
      <w:trPr/>
      <w:tcPr>
        <w:shd w:val="clear" w:color="auto" w:fill="95B3D7"/>
      </w:tcPr>
    </w:tblStylePr>
  </w:style>
  <w:style w:type="table" w:styleId="T5">
    <w:name w:val="Lined - Accent 2"/>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6">
    <w:name w:val="Lined - Accent 3"/>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7">
    <w:name w:val="Lined - Accent 4"/>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8">
    <w:name w:val="Lined - Accent 5"/>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9">
    <w:name w:val="Lined - Accent 6"/>
    <w:basedOn w:val="T0"/>
    <w:pPr>
      <w:spacing w:lineRule="auto" w:line="240" w:after="0" w:beforeAutospacing="0" w:afterAutospacing="0"/>
    </w:pPr>
    <w:tblPr>
      <w:tblStyleRowBandSize w:val="1"/>
      <w:tblStyleColBandSize w:val="1"/>
      <w:tblInd w:w="0" w:type="dxa"/>
      <w:tblCellMar>
        <w:top w:w="0" w:type="dxa"/>
        <w:left w:w="1" w:type="dxa"/>
        <w:bottom w:w="0" w:type="dxa"/>
        <w:right w:w="1" w:type="dxa"/>
      </w:tblCellMar>
    </w:tblPr>
    <w:trPr/>
    <w:tcPr/>
    <w:tblStylePr w:type="band2Horz">
      <w:tblPr/>
      <w:trPr/>
      <w:tcPr>
        <w:shd w:val="clear" w:color="auto" w:fill="FDE9E9"/>
      </w:tcPr>
    </w:tblStylePr>
    <w:tblStylePr w:type="band2Vert">
      <w:tblPr/>
      <w:trPr/>
      <w:tcPr>
        <w:shd w:val="clear" w:color="auto" w:fill="FDE9E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table" w:styleId="T10">
    <w:name w:val="Bordered"/>
    <w:basedOn w:val="T0"/>
    <w:pPr>
      <w:spacing w:lineRule="auto" w:line="240" w:after="0" w:beforeAutospacing="0" w:afterAutospacing="0"/>
    </w:pPr>
    <w:tblPr>
      <w:tblStyleRowBandSize w:val="1"/>
      <w:tblStyleColBandSize w:val="1"/>
      <w:tblInd w:w="0" w:type="dxa"/>
      <w:tblBorders>
        <w:top w:val="single" w:sz="4" w:space="0" w:shadow="0" w:frame="0" w:color="BFBFBF"/>
        <w:left w:val="single" w:sz="4" w:space="0" w:shadow="0" w:frame="0" w:color="BFBFBF"/>
        <w:bottom w:val="single" w:sz="4" w:space="0" w:shadow="0" w:frame="0" w:color="BFBFBF"/>
        <w:right w:val="single" w:sz="4" w:space="0" w:shadow="0" w:frame="0" w:color="BFBFBF"/>
        <w:insideH w:val="single" w:sz="4" w:space="0" w:shadow="0" w:frame="0" w:color="BFBFBF"/>
        <w:insideV w:val="single" w:sz="4" w:space="0" w:shadow="0" w:frame="0" w:color="BFBFBF"/>
      </w:tblBorders>
      <w:tblCellMar>
        <w:top w:w="0" w:type="dxa"/>
        <w:left w:w="1" w:type="dxa"/>
        <w:bottom w:w="0" w:type="dxa"/>
        <w:right w:w="1" w:type="dxa"/>
      </w:tblCellMar>
    </w:tblPr>
    <w:trPr/>
    <w:tcPr/>
    <w:tblStylePr w:type="lastCol">
      <w:tblPr/>
      <w:trPr/>
      <w:tcPr>
        <w:tcBorders>
          <w:left w:val="single" w:sz="18" w:space="0" w:shadow="0" w:frame="0" w:color="000000"/>
        </w:tcBorders>
      </w:tcPr>
    </w:tblStylePr>
    <w:tblStylePr w:type="firstCol">
      <w:tblPr/>
      <w:trPr/>
      <w:tcPr>
        <w:tcBorders>
          <w:right w:val="single" w:sz="18" w:space="0" w:shadow="0" w:frame="0" w:color="000000"/>
        </w:tcBorders>
      </w:tcPr>
    </w:tblStylePr>
    <w:tblStylePr w:type="lastRow">
      <w:tblPr/>
      <w:trPr/>
      <w:tcPr>
        <w:tcBorders>
          <w:top w:val="single" w:sz="18" w:space="0" w:shadow="0" w:frame="0" w:color="000000"/>
        </w:tcBorders>
      </w:tcPr>
    </w:tblStylePr>
    <w:tblStylePr w:type="firstRow">
      <w:tblPr/>
      <w:trPr/>
      <w:tcPr>
        <w:tcBorders>
          <w:bottom w:val="single" w:sz="18" w:space="0" w:shadow="0" w:frame="0" w:color="000000"/>
        </w:tcBorders>
      </w:tcPr>
    </w:tblStylePr>
  </w:style>
  <w:style w:type="table" w:styleId="T11">
    <w:name w:val="Bordered - Accent 1"/>
    <w:basedOn w:val="T0"/>
    <w:pPr>
      <w:spacing w:lineRule="auto" w:line="240" w:after="0" w:beforeAutospacing="0" w:afterAutospacing="0"/>
    </w:pPr>
    <w:tblPr>
      <w:tblStyleRowBandSize w:val="1"/>
      <w:tblStyleColBandSize w:val="1"/>
      <w:tblInd w:w="0" w:type="dxa"/>
      <w:tblBorders>
        <w:top w:val="single" w:sz="4" w:space="0" w:shadow="0" w:frame="0" w:color="B8CCE4"/>
        <w:left w:val="single" w:sz="4" w:space="0" w:shadow="0" w:frame="0" w:color="B8CCE4"/>
        <w:bottom w:val="single" w:sz="4" w:space="0" w:shadow="0" w:frame="0" w:color="B8CCE4"/>
        <w:right w:val="single" w:sz="4" w:space="0" w:shadow="0" w:frame="0" w:color="B8CCE4"/>
        <w:insideH w:val="single" w:sz="4" w:space="0" w:shadow="0" w:frame="0" w:color="B8CCE4"/>
        <w:insideV w:val="single" w:sz="4" w:space="0" w:shadow="0" w:frame="0" w:color="B8CCE4"/>
      </w:tblBorders>
      <w:tblCellMar>
        <w:top w:w="0" w:type="dxa"/>
        <w:left w:w="1" w:type="dxa"/>
        <w:bottom w:w="0" w:type="dxa"/>
        <w:right w:w="1" w:type="dxa"/>
      </w:tblCellMar>
    </w:tblPr>
    <w:trPr/>
    <w:tcPr/>
    <w:tblStylePr w:type="lastCol">
      <w:tblPr/>
      <w:trPr/>
      <w:tcPr>
        <w:tcBorders>
          <w:left w:val="single" w:sz="18" w:space="0" w:shadow="0" w:frame="0" w:color="365F91"/>
        </w:tcBorders>
      </w:tcPr>
    </w:tblStylePr>
    <w:tblStylePr w:type="firstCol">
      <w:tblPr/>
      <w:trPr/>
      <w:tcPr>
        <w:tcBorders>
          <w:right w:val="single" w:sz="18" w:space="0" w:shadow="0" w:frame="0" w:color="365F91"/>
        </w:tcBorders>
      </w:tcPr>
    </w:tblStylePr>
    <w:tblStylePr w:type="lastRow">
      <w:tblPr/>
      <w:trPr/>
      <w:tcPr>
        <w:tcBorders>
          <w:top w:val="single" w:sz="18" w:space="0" w:shadow="0" w:frame="0" w:color="365F91"/>
        </w:tcBorders>
      </w:tcPr>
    </w:tblStylePr>
    <w:tblStylePr w:type="firstRow">
      <w:tblPr/>
      <w:trPr/>
      <w:tcPr>
        <w:tcBorders>
          <w:bottom w:val="single" w:sz="18" w:space="0" w:shadow="0" w:frame="0" w:color="365F91"/>
        </w:tcBorders>
      </w:tcPr>
    </w:tblStylePr>
  </w:style>
  <w:style w:type="table" w:styleId="T12">
    <w:name w:val="Bordered - Accent 2"/>
    <w:basedOn w:val="T0"/>
    <w:pPr>
      <w:spacing w:lineRule="auto" w:line="240" w:after="0" w:beforeAutospacing="0" w:afterAutospacing="0"/>
    </w:pPr>
    <w:tblPr>
      <w:tblStyleRowBandSize w:val="1"/>
      <w:tblStyleColBandSize w:val="1"/>
      <w:tblInd w:w="0" w:type="dxa"/>
      <w:tblBorders>
        <w:top w:val="single" w:sz="4" w:space="0" w:shadow="0" w:frame="0" w:color="E5B8B7"/>
        <w:left w:val="single" w:sz="4" w:space="0" w:shadow="0" w:frame="0" w:color="E5B8B7"/>
        <w:bottom w:val="single" w:sz="4" w:space="0" w:shadow="0" w:frame="0" w:color="E5B8B7"/>
        <w:right w:val="single" w:sz="4" w:space="0" w:shadow="0" w:frame="0" w:color="E5B8B7"/>
        <w:insideH w:val="single" w:sz="4" w:space="0" w:shadow="0" w:frame="0" w:color="E5B8B7"/>
        <w:insideV w:val="single" w:sz="4" w:space="0" w:shadow="0" w:frame="0" w:color="E5B8B7"/>
      </w:tblBorders>
      <w:tblCellMar>
        <w:top w:w="0" w:type="dxa"/>
        <w:left w:w="1" w:type="dxa"/>
        <w:bottom w:w="0" w:type="dxa"/>
        <w:right w:w="1" w:type="dxa"/>
      </w:tblCellMar>
    </w:tblPr>
    <w:trPr/>
    <w:tcPr/>
    <w:tblStylePr w:type="lastCol">
      <w:tblPr/>
      <w:trPr/>
      <w:tcPr>
        <w:tcBorders>
          <w:left w:val="single" w:sz="18" w:space="0" w:shadow="0" w:frame="0" w:color="943634"/>
        </w:tcBorders>
      </w:tcPr>
    </w:tblStylePr>
    <w:tblStylePr w:type="firstCol">
      <w:tblPr/>
      <w:trPr/>
      <w:tcPr>
        <w:tcBorders>
          <w:right w:val="single" w:sz="18" w:space="0" w:shadow="0" w:frame="0" w:color="943634"/>
        </w:tcBorders>
      </w:tcPr>
    </w:tblStylePr>
    <w:tblStylePr w:type="lastRow">
      <w:tblPr/>
      <w:trPr/>
      <w:tcPr>
        <w:tcBorders>
          <w:top w:val="single" w:sz="18" w:space="0" w:shadow="0" w:frame="0" w:color="943634"/>
        </w:tcBorders>
      </w:tcPr>
    </w:tblStylePr>
    <w:tblStylePr w:type="firstRow">
      <w:tblPr/>
      <w:trPr/>
      <w:tcPr>
        <w:tcBorders>
          <w:bottom w:val="single" w:sz="18" w:space="0" w:shadow="0" w:frame="0" w:color="943634"/>
        </w:tcBorders>
      </w:tcPr>
    </w:tblStylePr>
  </w:style>
  <w:style w:type="table" w:styleId="T13">
    <w:name w:val="Bordered - Accent 3"/>
    <w:basedOn w:val="T0"/>
    <w:pPr>
      <w:spacing w:lineRule="auto" w:line="240" w:after="0" w:beforeAutospacing="0" w:afterAutospacing="0"/>
    </w:pPr>
    <w:tblPr>
      <w:tblStyleRowBandSize w:val="1"/>
      <w:tblStyleColBandSize w:val="1"/>
      <w:tblInd w:w="0" w:type="dxa"/>
      <w:tblBorders>
        <w:top w:val="single" w:sz="4" w:space="0" w:shadow="0" w:frame="0" w:color="D6E3BC"/>
        <w:left w:val="single" w:sz="4" w:space="0" w:shadow="0" w:frame="0" w:color="D6E3BC"/>
        <w:bottom w:val="single" w:sz="4" w:space="0" w:shadow="0" w:frame="0" w:color="D6E3BC"/>
        <w:right w:val="single" w:sz="4" w:space="0" w:shadow="0" w:frame="0" w:color="D6E3BC"/>
        <w:insideH w:val="single" w:sz="4" w:space="0" w:shadow="0" w:frame="0" w:color="D6E3BC"/>
        <w:insideV w:val="single" w:sz="4" w:space="0" w:shadow="0" w:frame="0" w:color="D6E3BC"/>
      </w:tblBorders>
      <w:tblCellMar>
        <w:top w:w="0" w:type="dxa"/>
        <w:left w:w="1" w:type="dxa"/>
        <w:bottom w:w="0" w:type="dxa"/>
        <w:right w:w="1" w:type="dxa"/>
      </w:tblCellMar>
    </w:tblPr>
    <w:trPr/>
    <w:tcPr/>
    <w:tblStylePr w:type="lastCol">
      <w:tblPr/>
      <w:trPr/>
      <w:tcPr>
        <w:tcBorders>
          <w:left w:val="single" w:sz="18" w:space="0" w:shadow="0" w:frame="0" w:color="76923C"/>
        </w:tcBorders>
      </w:tcPr>
    </w:tblStylePr>
    <w:tblStylePr w:type="firstCol">
      <w:tblPr/>
      <w:trPr/>
      <w:tcPr>
        <w:tcBorders>
          <w:right w:val="single" w:sz="18" w:space="0" w:shadow="0" w:frame="0" w:color="76923C"/>
        </w:tcBorders>
      </w:tcPr>
    </w:tblStylePr>
    <w:tblStylePr w:type="lastRow">
      <w:tblPr/>
      <w:trPr/>
      <w:tcPr>
        <w:tcBorders>
          <w:top w:val="single" w:sz="18" w:space="0" w:shadow="0" w:frame="0" w:color="76923C"/>
        </w:tcBorders>
      </w:tcPr>
    </w:tblStylePr>
    <w:tblStylePr w:type="firstRow">
      <w:tblPr/>
      <w:trPr/>
      <w:tcPr>
        <w:tcBorders>
          <w:bottom w:val="single" w:sz="18" w:space="0" w:shadow="0" w:frame="0" w:color="76923C"/>
        </w:tcBorders>
      </w:tcPr>
    </w:tblStylePr>
  </w:style>
  <w:style w:type="table" w:styleId="T14">
    <w:name w:val="Bordered - Accent 4"/>
    <w:basedOn w:val="T0"/>
    <w:pPr>
      <w:spacing w:lineRule="auto" w:line="240" w:after="0" w:beforeAutospacing="0" w:afterAutospacing="0"/>
    </w:pPr>
    <w:tblPr>
      <w:tblStyleRowBandSize w:val="1"/>
      <w:tblStyleColBandSize w:val="1"/>
      <w:tblInd w:w="0" w:type="dxa"/>
      <w:tblBorders>
        <w:top w:val="single" w:sz="4" w:space="0" w:shadow="0" w:frame="0" w:color="CCC0D9"/>
        <w:left w:val="single" w:sz="4" w:space="0" w:shadow="0" w:frame="0" w:color="CCC0D9"/>
        <w:bottom w:val="single" w:sz="4" w:space="0" w:shadow="0" w:frame="0" w:color="CCC0D9"/>
        <w:right w:val="single" w:sz="4" w:space="0" w:shadow="0" w:frame="0" w:color="CCC0D9"/>
        <w:insideH w:val="single" w:sz="4" w:space="0" w:shadow="0" w:frame="0" w:color="CCC0D9"/>
        <w:insideV w:val="single" w:sz="4" w:space="0" w:shadow="0" w:frame="0" w:color="CCC0D9"/>
      </w:tblBorders>
      <w:tblCellMar>
        <w:top w:w="0" w:type="dxa"/>
        <w:left w:w="1" w:type="dxa"/>
        <w:bottom w:w="0" w:type="dxa"/>
        <w:right w:w="1" w:type="dxa"/>
      </w:tblCellMar>
    </w:tblPr>
    <w:trPr/>
    <w:tcPr/>
    <w:tblStylePr w:type="lastCol">
      <w:tblPr/>
      <w:trPr/>
      <w:tcPr>
        <w:tcBorders>
          <w:left w:val="single" w:sz="18" w:space="0" w:shadow="0" w:frame="0" w:color="5F497A"/>
        </w:tcBorders>
      </w:tcPr>
    </w:tblStylePr>
    <w:tblStylePr w:type="firstCol">
      <w:tblPr/>
      <w:trPr/>
      <w:tcPr>
        <w:tcBorders>
          <w:right w:val="single" w:sz="18" w:space="0" w:shadow="0" w:frame="0" w:color="5F497A"/>
        </w:tcBorders>
      </w:tcPr>
    </w:tblStylePr>
    <w:tblStylePr w:type="lastRow">
      <w:tblPr/>
      <w:trPr/>
      <w:tcPr>
        <w:tcBorders>
          <w:top w:val="single" w:sz="18" w:space="0" w:shadow="0" w:frame="0" w:color="5F497A"/>
        </w:tcBorders>
      </w:tcPr>
    </w:tblStylePr>
    <w:tblStylePr w:type="firstRow">
      <w:tblPr/>
      <w:trPr/>
      <w:tcPr>
        <w:tcBorders>
          <w:bottom w:val="single" w:sz="18" w:space="0" w:shadow="0" w:frame="0" w:color="5F497A"/>
        </w:tcBorders>
      </w:tcPr>
    </w:tblStylePr>
  </w:style>
  <w:style w:type="table" w:styleId="T15">
    <w:name w:val="Bordered - Accent 5"/>
    <w:basedOn w:val="T0"/>
    <w:pPr>
      <w:spacing w:lineRule="auto" w:line="240" w:after="0" w:beforeAutospacing="0" w:afterAutospacing="0"/>
    </w:pPr>
    <w:tblPr>
      <w:tblStyleRowBandSize w:val="1"/>
      <w:tblStyleColBandSize w:val="1"/>
      <w:tblInd w:w="0" w:type="dxa"/>
      <w:tblBorders>
        <w:top w:val="single" w:sz="4" w:space="0" w:shadow="0" w:frame="0" w:color="B6DDE8"/>
        <w:left w:val="single" w:sz="4" w:space="0" w:shadow="0" w:frame="0" w:color="B6DDE8"/>
        <w:bottom w:val="single" w:sz="4" w:space="0" w:shadow="0" w:frame="0" w:color="B6DDE8"/>
        <w:right w:val="single" w:sz="4" w:space="0" w:shadow="0" w:frame="0" w:color="B6DDE8"/>
        <w:insideH w:val="single" w:sz="4" w:space="0" w:shadow="0" w:frame="0" w:color="B6DDE8"/>
        <w:insideV w:val="single" w:sz="4" w:space="0" w:shadow="0" w:frame="0" w:color="B6DDE8"/>
      </w:tblBorders>
      <w:tblCellMar>
        <w:top w:w="0" w:type="dxa"/>
        <w:left w:w="1" w:type="dxa"/>
        <w:bottom w:w="0" w:type="dxa"/>
        <w:right w:w="1" w:type="dxa"/>
      </w:tblCellMar>
    </w:tblPr>
    <w:trPr/>
    <w:tcPr/>
    <w:tblStylePr w:type="lastCol">
      <w:tblPr/>
      <w:trPr/>
      <w:tcPr>
        <w:tcBorders>
          <w:left w:val="single" w:sz="18" w:space="0" w:shadow="0" w:frame="0" w:color="31849B"/>
        </w:tcBorders>
      </w:tcPr>
    </w:tblStylePr>
    <w:tblStylePr w:type="firstCol">
      <w:tblPr/>
      <w:trPr/>
      <w:tcPr>
        <w:tcBorders>
          <w:right w:val="single" w:sz="18" w:space="0" w:shadow="0" w:frame="0" w:color="31849B"/>
        </w:tcBorders>
      </w:tcPr>
    </w:tblStylePr>
    <w:tblStylePr w:type="lastRow">
      <w:tblPr/>
      <w:trPr/>
      <w:tcPr>
        <w:tcBorders>
          <w:top w:val="single" w:sz="18" w:space="0" w:shadow="0" w:frame="0" w:color="31849B"/>
        </w:tcBorders>
      </w:tcPr>
    </w:tblStylePr>
    <w:tblStylePr w:type="firstRow">
      <w:tblPr/>
      <w:trPr/>
      <w:tcPr>
        <w:tcBorders>
          <w:bottom w:val="single" w:sz="18" w:space="0" w:shadow="0" w:frame="0" w:color="31849B"/>
        </w:tcBorders>
      </w:tcPr>
    </w:tblStylePr>
  </w:style>
  <w:style w:type="table" w:styleId="T16">
    <w:name w:val="Bordered - Accent 6"/>
    <w:basedOn w:val="T0"/>
    <w:pPr>
      <w:spacing w:lineRule="auto" w:line="240" w:after="0" w:beforeAutospacing="0" w:afterAutospacing="0"/>
    </w:pPr>
    <w:tblPr>
      <w:tblStyleRowBandSize w:val="1"/>
      <w:tblStyleColBandSize w:val="1"/>
      <w:tblInd w:w="0" w:type="dxa"/>
      <w:tblBorders>
        <w:top w:val="single" w:sz="4" w:space="0" w:shadow="0" w:frame="0" w:color="FBD4B4"/>
        <w:left w:val="single" w:sz="4" w:space="0" w:shadow="0" w:frame="0" w:color="FBD4B4"/>
        <w:bottom w:val="single" w:sz="4" w:space="0" w:shadow="0" w:frame="0" w:color="FBD4B4"/>
        <w:right w:val="single" w:sz="4" w:space="0" w:shadow="0" w:frame="0" w:color="FBD4B4"/>
        <w:insideH w:val="single" w:sz="4" w:space="0" w:shadow="0" w:frame="0" w:color="FBD4B4"/>
        <w:insideV w:val="single" w:sz="4" w:space="0" w:shadow="0" w:frame="0" w:color="FBD4B4"/>
      </w:tblBorders>
      <w:tblCellMar>
        <w:top w:w="0" w:type="dxa"/>
        <w:left w:w="1" w:type="dxa"/>
        <w:bottom w:w="0" w:type="dxa"/>
        <w:right w:w="1" w:type="dxa"/>
      </w:tblCellMar>
    </w:tblPr>
    <w:trPr/>
    <w:tcPr/>
    <w:tblStylePr w:type="lastCol">
      <w:tblPr/>
      <w:trPr/>
      <w:tcPr>
        <w:tcBorders>
          <w:left w:val="single" w:sz="18" w:space="0" w:shadow="0" w:frame="0" w:color="E36C0A"/>
        </w:tcBorders>
      </w:tcPr>
    </w:tblStylePr>
    <w:tblStylePr w:type="firstCol">
      <w:tblPr/>
      <w:trPr/>
      <w:tcPr>
        <w:tcBorders>
          <w:right w:val="single" w:sz="18" w:space="0" w:shadow="0" w:frame="0" w:color="E36C0A"/>
        </w:tcBorders>
      </w:tcPr>
    </w:tblStylePr>
    <w:tblStylePr w:type="lastRow">
      <w:tblPr/>
      <w:trPr/>
      <w:tcPr>
        <w:tcBorders>
          <w:top w:val="single" w:sz="18" w:space="0" w:shadow="0" w:frame="0" w:color="E36C0A"/>
        </w:tcBorders>
      </w:tcPr>
    </w:tblStylePr>
    <w:tblStylePr w:type="firstRow">
      <w:tblPr/>
      <w:trPr/>
      <w:tcPr>
        <w:tcBorders>
          <w:bottom w:val="single" w:sz="18" w:space="0" w:shadow="0" w:frame="0" w:color="E36C0A"/>
        </w:tcBorders>
      </w:tcPr>
    </w:tblStylePr>
  </w:style>
  <w:style w:type="table" w:styleId="T17">
    <w:name w:val="Bordered &amp; Lined"/>
    <w:basedOn w:val="T0"/>
    <w:pPr>
      <w:spacing w:lineRule="auto" w:line="240" w:after="0" w:beforeAutospacing="0" w:afterAutospacing="0"/>
    </w:pPr>
    <w:tblPr>
      <w:tblStyleRowBandSize w:val="1"/>
      <w:tblStyleColBandSize w:val="1"/>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 w:type="dxa"/>
        <w:bottom w:w="0" w:type="dxa"/>
        <w:right w:w="1" w:type="dxa"/>
      </w:tblCellMar>
    </w:tblPr>
    <w:trPr/>
    <w:tcPr/>
    <w:tblStylePr w:type="band2Horz">
      <w:tblPr/>
      <w:trPr/>
      <w:tcPr>
        <w:shd w:val="clear" w:color="auto" w:fill="D9D9D9"/>
      </w:tcPr>
    </w:tblStylePr>
    <w:tblStylePr w:type="band2Vert">
      <w:tblPr/>
      <w:trPr/>
      <w:tcPr>
        <w:shd w:val="clear" w:color="auto" w:fill="D9D9D9"/>
      </w:tcPr>
    </w:tblStylePr>
    <w:tblStylePr w:type="lastCol">
      <w:tblPr/>
      <w:trPr/>
      <w:tcPr>
        <w:shd w:val="clear" w:color="auto" w:fill="A6A6A6"/>
      </w:tcPr>
    </w:tblStylePr>
    <w:tblStylePr w:type="firstCol">
      <w:tblPr/>
      <w:trPr/>
      <w:tcPr>
        <w:shd w:val="clear" w:color="auto" w:fill="A6A6A6"/>
      </w:tcPr>
    </w:tblStylePr>
    <w:tblStylePr w:type="lastRow">
      <w:tblPr/>
      <w:trPr/>
      <w:tcPr>
        <w:shd w:val="clear" w:color="auto" w:fill="A6A6A6"/>
      </w:tcPr>
    </w:tblStylePr>
    <w:tblStylePr w:type="firstRow">
      <w:tblPr/>
      <w:trPr/>
      <w:tcPr>
        <w:shd w:val="clear" w:color="auto" w:fill="A6A6A6"/>
      </w:tcPr>
    </w:tblStylePr>
  </w:style>
  <w:style w:type="table" w:styleId="T18">
    <w:name w:val="Bordered &amp; Lined - Accent 1"/>
    <w:basedOn w:val="T0"/>
    <w:pPr>
      <w:spacing w:lineRule="auto" w:line="240" w:after="0" w:beforeAutospacing="0" w:afterAutospacing="0"/>
    </w:pPr>
    <w:tblPr>
      <w:tblStyleRowBandSize w:val="1"/>
      <w:tblStyleColBandSize w:val="1"/>
      <w:tblInd w:w="0" w:type="dxa"/>
      <w:tblBorders>
        <w:top w:val="single" w:sz="4" w:space="0" w:shadow="0" w:frame="0" w:color="17365D"/>
        <w:left w:val="single" w:sz="4" w:space="0" w:shadow="0" w:frame="0" w:color="17365D"/>
        <w:bottom w:val="single" w:sz="4" w:space="0" w:shadow="0" w:frame="0" w:color="17365D"/>
        <w:right w:val="single" w:sz="4" w:space="0" w:shadow="0" w:frame="0" w:color="17365D"/>
        <w:insideH w:val="single" w:sz="4" w:space="0" w:shadow="0" w:frame="0" w:color="17365D"/>
        <w:insideV w:val="single" w:sz="4" w:space="0" w:shadow="0" w:frame="0" w:color="17365D"/>
      </w:tblBorders>
      <w:tblCellMar>
        <w:top w:w="0" w:type="dxa"/>
        <w:left w:w="1" w:type="dxa"/>
        <w:bottom w:w="0" w:type="dxa"/>
        <w:right w:w="1" w:type="dxa"/>
      </w:tblCellMar>
    </w:tblPr>
    <w:trPr/>
    <w:tcPr/>
    <w:tblStylePr w:type="band2Horz">
      <w:tblPr/>
      <w:trPr/>
      <w:tcPr>
        <w:shd w:val="clear" w:color="auto" w:fill="DBE5F1"/>
      </w:tcPr>
    </w:tblStylePr>
    <w:tblStylePr w:type="band2Vert">
      <w:tblPr/>
      <w:trPr/>
      <w:tcPr>
        <w:shd w:val="clear" w:color="auto" w:fill="DBE5F1"/>
      </w:tcPr>
    </w:tblStylePr>
    <w:tblStylePr w:type="lastCol">
      <w:tblPr/>
      <w:trPr/>
      <w:tcPr>
        <w:shd w:val="clear" w:color="auto" w:fill="8DB3E2"/>
      </w:tcPr>
    </w:tblStylePr>
    <w:tblStylePr w:type="firstCol">
      <w:tblPr/>
      <w:trPr/>
      <w:tcPr>
        <w:shd w:val="clear" w:color="auto" w:fill="8DB3E2"/>
      </w:tcPr>
    </w:tblStylePr>
    <w:tblStylePr w:type="lastRow">
      <w:tblPr/>
      <w:trPr/>
      <w:tcPr>
        <w:shd w:val="clear" w:color="auto" w:fill="8DB3E2"/>
      </w:tcPr>
    </w:tblStylePr>
    <w:tblStylePr w:type="firstRow">
      <w:tblPr/>
      <w:trPr/>
      <w:tcPr>
        <w:shd w:val="clear" w:color="auto" w:fill="8DB3E2"/>
      </w:tcPr>
    </w:tblStylePr>
  </w:style>
  <w:style w:type="table" w:styleId="T19">
    <w:name w:val="Bordered &amp; Lined - Accent 2"/>
    <w:basedOn w:val="T0"/>
    <w:pPr>
      <w:spacing w:lineRule="auto" w:line="240" w:after="0" w:beforeAutospacing="0" w:afterAutospacing="0"/>
    </w:pPr>
    <w:tblPr>
      <w:tblStyleRowBandSize w:val="1"/>
      <w:tblStyleColBandSize w:val="1"/>
      <w:tblInd w:w="0" w:type="dxa"/>
      <w:tblBorders>
        <w:top w:val="single" w:sz="4" w:space="0" w:shadow="0" w:frame="0" w:color="943634"/>
        <w:left w:val="single" w:sz="4" w:space="0" w:shadow="0" w:frame="0" w:color="943634"/>
        <w:bottom w:val="single" w:sz="4" w:space="0" w:shadow="0" w:frame="0" w:color="943634"/>
        <w:right w:val="single" w:sz="4" w:space="0" w:shadow="0" w:frame="0" w:color="943634"/>
        <w:insideH w:val="single" w:sz="4" w:space="0" w:shadow="0" w:frame="0" w:color="943634"/>
        <w:insideV w:val="single" w:sz="4" w:space="0" w:shadow="0" w:frame="0" w:color="943634"/>
      </w:tblBorders>
      <w:tblCellMar>
        <w:top w:w="0" w:type="dxa"/>
        <w:left w:w="1" w:type="dxa"/>
        <w:bottom w:w="0" w:type="dxa"/>
        <w:right w:w="1" w:type="dxa"/>
      </w:tblCellMar>
    </w:tblPr>
    <w:trPr/>
    <w:tcPr/>
    <w:tblStylePr w:type="band2Horz">
      <w:tblPr/>
      <w:trPr/>
      <w:tcPr>
        <w:shd w:val="clear" w:color="auto" w:fill="F2DBDB"/>
      </w:tcPr>
    </w:tblStylePr>
    <w:tblStylePr w:type="band2Vert">
      <w:tblPr/>
      <w:trPr/>
      <w:tcPr>
        <w:shd w:val="clear" w:color="auto" w:fill="F2DBDB"/>
      </w:tcPr>
    </w:tblStylePr>
    <w:tblStylePr w:type="lastCol">
      <w:tblPr/>
      <w:trPr/>
      <w:tcPr>
        <w:shd w:val="clear" w:color="auto" w:fill="D99594"/>
      </w:tcPr>
    </w:tblStylePr>
    <w:tblStylePr w:type="firstCol">
      <w:tblPr/>
      <w:trPr/>
      <w:tcPr>
        <w:shd w:val="clear" w:color="auto" w:fill="D99594"/>
      </w:tcPr>
    </w:tblStylePr>
    <w:tblStylePr w:type="lastRow">
      <w:tblPr/>
      <w:trPr/>
      <w:tcPr>
        <w:shd w:val="clear" w:color="auto" w:fill="D99594"/>
      </w:tcPr>
    </w:tblStylePr>
    <w:tblStylePr w:type="firstRow">
      <w:tblPr/>
      <w:trPr/>
      <w:tcPr>
        <w:shd w:val="clear" w:color="auto" w:fill="D99594"/>
      </w:tcPr>
    </w:tblStylePr>
  </w:style>
  <w:style w:type="table" w:styleId="T20">
    <w:name w:val="Bordered &amp; Lined - Accent 3"/>
    <w:basedOn w:val="T0"/>
    <w:pPr>
      <w:spacing w:lineRule="auto" w:line="240" w:after="0" w:beforeAutospacing="0" w:afterAutospacing="0"/>
    </w:pPr>
    <w:tblPr>
      <w:tblStyleRowBandSize w:val="1"/>
      <w:tblStyleColBandSize w:val="1"/>
      <w:tblInd w:w="0" w:type="dxa"/>
      <w:tblBorders>
        <w:top w:val="single" w:sz="4" w:space="0" w:shadow="0" w:frame="0" w:color="76923C"/>
        <w:left w:val="single" w:sz="4" w:space="0" w:shadow="0" w:frame="0" w:color="76923C"/>
        <w:bottom w:val="single" w:sz="4" w:space="0" w:shadow="0" w:frame="0" w:color="76923C"/>
        <w:right w:val="single" w:sz="4" w:space="0" w:shadow="0" w:frame="0" w:color="76923C"/>
        <w:insideH w:val="single" w:sz="4" w:space="0" w:shadow="0" w:frame="0" w:color="76923C"/>
        <w:insideV w:val="single" w:sz="4" w:space="0" w:shadow="0" w:frame="0" w:color="76923C"/>
      </w:tblBorders>
      <w:tblCellMar>
        <w:top w:w="0" w:type="dxa"/>
        <w:left w:w="1" w:type="dxa"/>
        <w:bottom w:w="0" w:type="dxa"/>
        <w:right w:w="1" w:type="dxa"/>
      </w:tblCellMar>
    </w:tblPr>
    <w:trPr/>
    <w:tcPr/>
    <w:tblStylePr w:type="band2Horz">
      <w:tblPr/>
      <w:trPr/>
      <w:tcPr>
        <w:shd w:val="clear" w:color="auto" w:fill="EAF1DD"/>
      </w:tcPr>
    </w:tblStylePr>
    <w:tblStylePr w:type="band2Vert">
      <w:tblPr/>
      <w:trPr/>
      <w:tcPr>
        <w:shd w:val="clear" w:color="auto" w:fill="EAF1DD"/>
      </w:tcPr>
    </w:tblStylePr>
    <w:tblStylePr w:type="lastCol">
      <w:tblPr/>
      <w:trPr/>
      <w:tcPr>
        <w:shd w:val="clear" w:color="auto" w:fill="C2D69B"/>
      </w:tcPr>
    </w:tblStylePr>
    <w:tblStylePr w:type="firstCol">
      <w:tblPr/>
      <w:trPr/>
      <w:tcPr>
        <w:shd w:val="clear" w:color="auto" w:fill="C2D69B"/>
      </w:tcPr>
    </w:tblStylePr>
    <w:tblStylePr w:type="lastRow">
      <w:tblPr/>
      <w:trPr/>
      <w:tcPr>
        <w:shd w:val="clear" w:color="auto" w:fill="C2D69B"/>
      </w:tcPr>
    </w:tblStylePr>
    <w:tblStylePr w:type="firstRow">
      <w:tblPr/>
      <w:trPr/>
      <w:tcPr>
        <w:shd w:val="clear" w:color="auto" w:fill="C2D69B"/>
      </w:tcPr>
    </w:tblStylePr>
  </w:style>
  <w:style w:type="table" w:styleId="T21">
    <w:name w:val="Bordered &amp; Lined - Accent 4"/>
    <w:basedOn w:val="T0"/>
    <w:pPr>
      <w:spacing w:lineRule="auto" w:line="240" w:after="0" w:beforeAutospacing="0" w:afterAutospacing="0"/>
    </w:pPr>
    <w:tblPr>
      <w:tblStyleRowBandSize w:val="1"/>
      <w:tblStyleColBandSize w:val="1"/>
      <w:tblInd w:w="0" w:type="dxa"/>
      <w:tblBorders>
        <w:top w:val="single" w:sz="4" w:space="0" w:shadow="0" w:frame="0" w:color="5F497A"/>
        <w:left w:val="single" w:sz="4" w:space="0" w:shadow="0" w:frame="0" w:color="5F497A"/>
        <w:bottom w:val="single" w:sz="4" w:space="0" w:shadow="0" w:frame="0" w:color="5F497A"/>
        <w:right w:val="single" w:sz="4" w:space="0" w:shadow="0" w:frame="0" w:color="5F497A"/>
        <w:insideH w:val="single" w:sz="4" w:space="0" w:shadow="0" w:frame="0" w:color="5F497A"/>
        <w:insideV w:val="single" w:sz="4" w:space="0" w:shadow="0" w:frame="0" w:color="5F497A"/>
      </w:tblBorders>
      <w:tblCellMar>
        <w:top w:w="0" w:type="dxa"/>
        <w:left w:w="1" w:type="dxa"/>
        <w:bottom w:w="0" w:type="dxa"/>
        <w:right w:w="1" w:type="dxa"/>
      </w:tblCellMar>
    </w:tblPr>
    <w:trPr/>
    <w:tcPr/>
    <w:tblStylePr w:type="band2Horz">
      <w:tblPr/>
      <w:trPr/>
      <w:tcPr>
        <w:shd w:val="clear" w:color="auto" w:fill="E5DFEC"/>
      </w:tcPr>
    </w:tblStylePr>
    <w:tblStylePr w:type="band2Vert">
      <w:tblPr/>
      <w:trPr/>
      <w:tcPr>
        <w:shd w:val="clear" w:color="auto" w:fill="E5DFEC"/>
      </w:tcPr>
    </w:tblStylePr>
    <w:tblStylePr w:type="lastCol">
      <w:tblPr/>
      <w:trPr/>
      <w:tcPr>
        <w:shd w:val="clear" w:color="auto" w:fill="B2A1C7"/>
      </w:tcPr>
    </w:tblStylePr>
    <w:tblStylePr w:type="firstCol">
      <w:tblPr/>
      <w:trPr/>
      <w:tcPr>
        <w:shd w:val="clear" w:color="auto" w:fill="B2A1C7"/>
      </w:tcPr>
    </w:tblStylePr>
    <w:tblStylePr w:type="lastRow">
      <w:tblPr/>
      <w:trPr/>
      <w:tcPr>
        <w:shd w:val="clear" w:color="auto" w:fill="B2A1C7"/>
      </w:tcPr>
    </w:tblStylePr>
    <w:tblStylePr w:type="firstRow">
      <w:tblPr/>
      <w:trPr/>
      <w:tcPr>
        <w:shd w:val="clear" w:color="auto" w:fill="B2A1C7"/>
      </w:tcPr>
    </w:tblStylePr>
  </w:style>
  <w:style w:type="table" w:styleId="T22">
    <w:name w:val="Bordered &amp; Lined - Accent 5"/>
    <w:basedOn w:val="T0"/>
    <w:pPr>
      <w:spacing w:lineRule="auto" w:line="240" w:after="0" w:beforeAutospacing="0" w:afterAutospacing="0"/>
    </w:pPr>
    <w:tblPr>
      <w:tblStyleRowBandSize w:val="1"/>
      <w:tblStyleColBandSize w:val="1"/>
      <w:tblInd w:w="0" w:type="dxa"/>
      <w:tblBorders>
        <w:top w:val="single" w:sz="4" w:space="0" w:shadow="0" w:frame="0" w:color="31849B"/>
        <w:left w:val="single" w:sz="4" w:space="0" w:shadow="0" w:frame="0" w:color="31849B"/>
        <w:bottom w:val="single" w:sz="4" w:space="0" w:shadow="0" w:frame="0" w:color="31849B"/>
        <w:right w:val="single" w:sz="4" w:space="0" w:shadow="0" w:frame="0" w:color="31849B"/>
        <w:insideH w:val="single" w:sz="4" w:space="0" w:shadow="0" w:frame="0" w:color="31849B"/>
        <w:insideV w:val="single" w:sz="4" w:space="0" w:shadow="0" w:frame="0" w:color="31849B"/>
      </w:tblBorders>
      <w:tblCellMar>
        <w:top w:w="0" w:type="dxa"/>
        <w:left w:w="1" w:type="dxa"/>
        <w:bottom w:w="0" w:type="dxa"/>
        <w:right w:w="1" w:type="dxa"/>
      </w:tblCellMar>
    </w:tblPr>
    <w:trPr/>
    <w:tcPr/>
    <w:tblStylePr w:type="band2Horz">
      <w:tblPr/>
      <w:trPr/>
      <w:tcPr>
        <w:shd w:val="clear" w:color="auto" w:fill="DAEEF3"/>
      </w:tcPr>
    </w:tblStylePr>
    <w:tblStylePr w:type="band2Vert">
      <w:tblPr/>
      <w:trPr/>
      <w:tcPr>
        <w:shd w:val="clear" w:color="auto" w:fill="DAEEF3"/>
      </w:tcPr>
    </w:tblStylePr>
    <w:tblStylePr w:type="lastCol">
      <w:tblPr/>
      <w:trPr/>
      <w:tcPr>
        <w:shd w:val="clear" w:color="auto" w:fill="92CDDC"/>
      </w:tcPr>
    </w:tblStylePr>
    <w:tblStylePr w:type="firstCol">
      <w:tblPr/>
      <w:trPr/>
      <w:tcPr>
        <w:shd w:val="clear" w:color="auto" w:fill="92CDDC"/>
      </w:tcPr>
    </w:tblStylePr>
    <w:tblStylePr w:type="lastRow">
      <w:tblPr/>
      <w:trPr/>
      <w:tcPr>
        <w:shd w:val="clear" w:color="auto" w:fill="92CDDC"/>
      </w:tcPr>
    </w:tblStylePr>
    <w:tblStylePr w:type="firstRow">
      <w:tblPr/>
      <w:trPr/>
      <w:tcPr>
        <w:shd w:val="clear" w:color="auto" w:fill="92CDDC"/>
      </w:tcPr>
    </w:tblStylePr>
  </w:style>
  <w:style w:type="table" w:styleId="T23">
    <w:name w:val="Bordered &amp; Lined - Accent 6"/>
    <w:basedOn w:val="T0"/>
    <w:pPr>
      <w:spacing w:lineRule="auto" w:line="240" w:after="0" w:beforeAutospacing="0" w:afterAutospacing="0"/>
    </w:pPr>
    <w:tblPr>
      <w:tblStyleRowBandSize w:val="1"/>
      <w:tblStyleColBandSize w:val="1"/>
      <w:tblInd w:w="0" w:type="dxa"/>
      <w:tblBorders>
        <w:top w:val="single" w:sz="4" w:space="0" w:shadow="0" w:frame="0" w:color="E36C0A"/>
        <w:left w:val="single" w:sz="4" w:space="0" w:shadow="0" w:frame="0" w:color="E36C0A"/>
        <w:bottom w:val="single" w:sz="4" w:space="0" w:shadow="0" w:frame="0" w:color="E36C0A"/>
        <w:right w:val="single" w:sz="4" w:space="0" w:shadow="0" w:frame="0" w:color="E36C0A"/>
        <w:insideH w:val="single" w:sz="4" w:space="0" w:shadow="0" w:frame="0" w:color="E36C0A"/>
        <w:insideV w:val="single" w:sz="4" w:space="0" w:shadow="0" w:frame="0" w:color="E36C0A"/>
      </w:tblBorders>
      <w:tblCellMar>
        <w:top w:w="0" w:type="dxa"/>
        <w:left w:w="1" w:type="dxa"/>
        <w:bottom w:w="0" w:type="dxa"/>
        <w:right w:w="1" w:type="dxa"/>
      </w:tblCellMar>
    </w:tblPr>
    <w:trPr/>
    <w:tcPr/>
    <w:tblStylePr w:type="band2Horz">
      <w:tblPr/>
      <w:trPr/>
      <w:tcPr>
        <w:shd w:val="clear" w:color="auto" w:fill="FDE9D9"/>
      </w:tcPr>
    </w:tblStylePr>
    <w:tblStylePr w:type="band2Vert">
      <w:tblPr/>
      <w:trPr/>
      <w:tcPr>
        <w:shd w:val="clear" w:color="auto" w:fill="FDE9D9"/>
      </w:tcPr>
    </w:tblStylePr>
    <w:tblStylePr w:type="lastCol">
      <w:tblPr/>
      <w:trPr/>
      <w:tcPr>
        <w:shd w:val="clear" w:color="auto" w:fill="FABF8F"/>
      </w:tcPr>
    </w:tblStylePr>
    <w:tblStylePr w:type="firstCol">
      <w:tblPr/>
      <w:trPr/>
      <w:tcPr>
        <w:shd w:val="clear" w:color="auto" w:fill="FABF8F"/>
      </w:tcPr>
    </w:tblStylePr>
    <w:tblStylePr w:type="lastRow">
      <w:tblPr/>
      <w:trPr/>
      <w:tcPr>
        <w:shd w:val="clear" w:color="auto" w:fill="FABF8F"/>
      </w:tcPr>
    </w:tblStylePr>
    <w:tblStylePr w:type="firstRow">
      <w:tblPr/>
      <w:trPr/>
      <w:tcPr>
        <w:shd w:val="clear" w:color="auto" w:fill="FABF8F"/>
      </w:tcPr>
    </w:tblStyle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2016-08-11T07:55:02Z</dcterms:created>
  <cp:lastModifiedBy>NT AUTHORITY\SYSTEM</cp:lastModifiedBy>
  <dcterms:modified xsi:type="dcterms:W3CDTF">2017-05-15T08:38:36Z</dcterms:modified>
  <cp:revision>32</cp:revision>
</cp:coreProperties>
</file>