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8AD" w:rsidRDefault="006A58A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A58AD" w:rsidRPr="00DB2AD2" w:rsidRDefault="006A58AD" w:rsidP="006A58AD">
      <w:pPr>
        <w:pStyle w:val="AralkYok"/>
        <w:spacing w:line="240" w:lineRule="atLeast"/>
        <w:rPr>
          <w:rFonts w:ascii="Times New Roman" w:hAnsi="Times New Roman" w:cs="Times New Roman"/>
          <w:b/>
          <w:sz w:val="20"/>
          <w:szCs w:val="20"/>
        </w:rPr>
      </w:pPr>
      <w:r>
        <w:rPr>
          <w:rFonts w:ascii="Times New Roman" w:hAnsi="Times New Roman" w:cs="Times New Roman"/>
          <w:b/>
          <w:sz w:val="20"/>
          <w:szCs w:val="20"/>
        </w:rPr>
        <w:t>Oturum Tarihi: 05.03.2018</w:t>
      </w:r>
      <w:r w:rsidRPr="00DB2AD2">
        <w:rPr>
          <w:rFonts w:ascii="Times New Roman" w:hAnsi="Times New Roman" w:cs="Times New Roman"/>
          <w:b/>
          <w:sz w:val="20"/>
          <w:szCs w:val="20"/>
        </w:rPr>
        <w:t xml:space="preserve">         </w:t>
      </w:r>
      <w:r>
        <w:rPr>
          <w:rFonts w:ascii="Times New Roman" w:hAnsi="Times New Roman" w:cs="Times New Roman"/>
          <w:b/>
          <w:sz w:val="20"/>
          <w:szCs w:val="20"/>
        </w:rPr>
        <w:t xml:space="preserve">                        Senato Kararı</w:t>
      </w:r>
      <w:r w:rsidRPr="00DB2AD2">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DB2AD2">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DB2AD2">
        <w:rPr>
          <w:rFonts w:ascii="Times New Roman" w:hAnsi="Times New Roman" w:cs="Times New Roman"/>
          <w:b/>
          <w:sz w:val="20"/>
          <w:szCs w:val="20"/>
        </w:rPr>
        <w:t>Oturum Karar Sayısı:</w:t>
      </w:r>
      <w:r>
        <w:rPr>
          <w:rFonts w:ascii="Times New Roman" w:hAnsi="Times New Roman" w:cs="Times New Roman"/>
          <w:b/>
          <w:sz w:val="20"/>
          <w:szCs w:val="20"/>
        </w:rPr>
        <w:t xml:space="preserve"> </w:t>
      </w:r>
      <w:r>
        <w:rPr>
          <w:rFonts w:ascii="Times New Roman" w:hAnsi="Times New Roman" w:cs="Times New Roman"/>
          <w:b/>
          <w:sz w:val="20"/>
          <w:szCs w:val="20"/>
        </w:rPr>
        <w:t>02</w:t>
      </w:r>
      <w:r w:rsidRPr="00DB2AD2">
        <w:rPr>
          <w:rFonts w:ascii="Times New Roman" w:hAnsi="Times New Roman" w:cs="Times New Roman"/>
          <w:b/>
          <w:sz w:val="20"/>
          <w:szCs w:val="20"/>
        </w:rPr>
        <w:t>-0</w:t>
      </w:r>
      <w:r>
        <w:rPr>
          <w:rFonts w:ascii="Times New Roman" w:hAnsi="Times New Roman" w:cs="Times New Roman"/>
          <w:b/>
          <w:sz w:val="20"/>
          <w:szCs w:val="20"/>
        </w:rPr>
        <w:t>3</w:t>
      </w:r>
    </w:p>
    <w:p w:rsidR="006A58AD" w:rsidRDefault="006A58A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6A58AD" w:rsidRDefault="006A58AD">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rsidR="00133A06" w:rsidRDefault="001F273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T.C.</w:t>
      </w:r>
    </w:p>
    <w:p w:rsidR="00133A06" w:rsidRDefault="001F273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GoBack"/>
      <w:r>
        <w:rPr>
          <w:rFonts w:ascii="Times New Roman" w:eastAsia="Times New Roman" w:hAnsi="Times New Roman" w:cs="Times New Roman"/>
          <w:b/>
          <w:color w:val="000000"/>
          <w:sz w:val="24"/>
          <w:szCs w:val="24"/>
        </w:rPr>
        <w:t>ERZURUM TEKNİK ÜNİVERSİTESİ</w:t>
      </w:r>
    </w:p>
    <w:p w:rsidR="00133A06" w:rsidRDefault="001F273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YURT İÇİ ve YURT DIŞI BİLİMSEL ETKİNLİKLERE KATILIM DESTEKLEME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YÖNERGESİ</w:t>
      </w:r>
    </w:p>
    <w:bookmarkEnd w:id="0"/>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BİRİNCİ BÖLÜM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Amaç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1- </w:t>
      </w:r>
      <w:r>
        <w:rPr>
          <w:rFonts w:ascii="Times New Roman" w:eastAsia="Times New Roman" w:hAnsi="Times New Roman" w:cs="Times New Roman"/>
          <w:color w:val="000000"/>
          <w:sz w:val="24"/>
          <w:szCs w:val="24"/>
        </w:rPr>
        <w:t>(1) Bu Yönerge</w:t>
      </w:r>
      <w:r>
        <w:rPr>
          <w:rFonts w:ascii="Arial" w:eastAsia="Arial" w:hAnsi="Arial" w:cs="Arial"/>
          <w:color w:val="000000"/>
          <w:sz w:val="24"/>
          <w:szCs w:val="24"/>
        </w:rPr>
        <w:t>'</w:t>
      </w:r>
      <w:r>
        <w:rPr>
          <w:rFonts w:ascii="Times New Roman" w:eastAsia="Times New Roman" w:hAnsi="Times New Roman" w:cs="Times New Roman"/>
          <w:color w:val="000000"/>
          <w:sz w:val="24"/>
          <w:szCs w:val="24"/>
        </w:rPr>
        <w:t xml:space="preserve">nin amacı;  Erzurum Teknik Üniversitesinde tam zamanlı olarak çalışan öğretim elemanlarının kongre, konferans, seminer, sempozyum ve çalıştay gibi </w:t>
      </w:r>
      <w:r>
        <w:rPr>
          <w:rFonts w:ascii="Arial" w:eastAsia="Arial" w:hAnsi="Arial" w:cs="Arial"/>
          <w:color w:val="000000"/>
          <w:sz w:val="24"/>
          <w:szCs w:val="24"/>
        </w:rPr>
        <w:t>''</w:t>
      </w:r>
      <w:r>
        <w:rPr>
          <w:rFonts w:ascii="Times New Roman" w:eastAsia="Times New Roman" w:hAnsi="Times New Roman" w:cs="Times New Roman"/>
          <w:color w:val="000000"/>
          <w:sz w:val="24"/>
          <w:szCs w:val="24"/>
        </w:rPr>
        <w:t>Ulusal ve Uluslararası Bilimsel/Sanatsal Etkinlikler</w:t>
      </w:r>
      <w:r>
        <w:rPr>
          <w:rFonts w:ascii="Arial" w:eastAsia="Arial" w:hAnsi="Arial" w:cs="Arial"/>
          <w:color w:val="000000"/>
          <w:sz w:val="24"/>
          <w:szCs w:val="24"/>
        </w:rPr>
        <w:t>''</w:t>
      </w:r>
      <w:r>
        <w:rPr>
          <w:rFonts w:ascii="Times New Roman" w:eastAsia="Times New Roman" w:hAnsi="Times New Roman" w:cs="Times New Roman"/>
          <w:color w:val="000000"/>
          <w:sz w:val="24"/>
          <w:szCs w:val="24"/>
        </w:rPr>
        <w:t>e kısa süreli olarak katılımlarının desteklenmesine i</w:t>
      </w:r>
      <w:r>
        <w:rPr>
          <w:rFonts w:ascii="Times New Roman" w:eastAsia="Times New Roman" w:hAnsi="Times New Roman" w:cs="Times New Roman"/>
          <w:color w:val="000000"/>
          <w:sz w:val="24"/>
          <w:szCs w:val="24"/>
        </w:rPr>
        <w:t xml:space="preserve">lişkin esasları belirlemektir. </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Kapsam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2- </w:t>
      </w:r>
      <w:r>
        <w:rPr>
          <w:rFonts w:ascii="Times New Roman" w:eastAsia="Times New Roman" w:hAnsi="Times New Roman" w:cs="Times New Roman"/>
          <w:color w:val="000000"/>
          <w:sz w:val="24"/>
          <w:szCs w:val="24"/>
        </w:rPr>
        <w:t>(1) Bu Yönerge, yurt içi ve yurt dışı bilimsel etkinliklerin desteklenmesi ile ilgili genel ilkeleri kapsar. Bu amaçla kurulan BEDEK Komisyonu kısa süreli tüm yurt içi ve yurt dışı bilimsel etkinliklerin d</w:t>
      </w:r>
      <w:r>
        <w:rPr>
          <w:rFonts w:ascii="Times New Roman" w:eastAsia="Times New Roman" w:hAnsi="Times New Roman" w:cs="Times New Roman"/>
          <w:color w:val="000000"/>
          <w:sz w:val="24"/>
          <w:szCs w:val="24"/>
        </w:rPr>
        <w:t>esteklenmesi ve koordine edilmesi ile ilgili çalışmaları yürüterek ilgili birime  görüş bildirir</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Dayanak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3- </w:t>
      </w:r>
      <w:r>
        <w:rPr>
          <w:rFonts w:ascii="Times New Roman" w:eastAsia="Times New Roman" w:hAnsi="Times New Roman" w:cs="Times New Roman"/>
          <w:color w:val="000000"/>
          <w:sz w:val="24"/>
          <w:szCs w:val="24"/>
        </w:rPr>
        <w:t>(1) Bu Yönerge, 2547 sayılı Yükseköğretim Kanunu</w:t>
      </w:r>
      <w:r>
        <w:rPr>
          <w:rFonts w:ascii="Arial" w:eastAsia="Arial" w:hAnsi="Arial" w:cs="Arial"/>
          <w:color w:val="000000"/>
          <w:sz w:val="24"/>
          <w:szCs w:val="24"/>
        </w:rPr>
        <w:t>'</w:t>
      </w:r>
      <w:r>
        <w:rPr>
          <w:rFonts w:ascii="Times New Roman" w:eastAsia="Times New Roman" w:hAnsi="Times New Roman" w:cs="Times New Roman"/>
          <w:color w:val="000000"/>
          <w:sz w:val="24"/>
          <w:szCs w:val="24"/>
        </w:rPr>
        <w:t>nun 14</w:t>
      </w:r>
      <w:r>
        <w:rPr>
          <w:rFonts w:ascii="Arial" w:eastAsia="Arial" w:hAnsi="Arial" w:cs="Arial"/>
          <w:color w:val="000000"/>
          <w:sz w:val="24"/>
          <w:szCs w:val="24"/>
        </w:rPr>
        <w:t>'</w:t>
      </w:r>
      <w:r>
        <w:rPr>
          <w:rFonts w:ascii="Times New Roman" w:eastAsia="Times New Roman" w:hAnsi="Times New Roman" w:cs="Times New Roman"/>
          <w:color w:val="000000"/>
          <w:sz w:val="24"/>
          <w:szCs w:val="24"/>
        </w:rPr>
        <w:t>üncü ve 39</w:t>
      </w:r>
      <w:r>
        <w:rPr>
          <w:rFonts w:ascii="Arial" w:eastAsia="Arial" w:hAnsi="Arial" w:cs="Arial"/>
          <w:color w:val="000000"/>
          <w:sz w:val="24"/>
          <w:szCs w:val="24"/>
        </w:rPr>
        <w:t>'</w:t>
      </w:r>
      <w:r>
        <w:rPr>
          <w:rFonts w:ascii="Times New Roman" w:eastAsia="Times New Roman" w:hAnsi="Times New Roman" w:cs="Times New Roman"/>
          <w:color w:val="000000"/>
          <w:sz w:val="24"/>
          <w:szCs w:val="24"/>
        </w:rPr>
        <w:t xml:space="preserve">uncu maddelerine dayanılarak hazırlanmıştır. </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Tanımlar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4- </w:t>
      </w:r>
      <w:r>
        <w:rPr>
          <w:rFonts w:ascii="Times New Roman" w:eastAsia="Times New Roman" w:hAnsi="Times New Roman" w:cs="Times New Roman"/>
          <w:color w:val="000000"/>
          <w:sz w:val="24"/>
          <w:szCs w:val="24"/>
        </w:rPr>
        <w:t>(1) Bu Yönerge</w:t>
      </w:r>
      <w:r>
        <w:rPr>
          <w:rFonts w:ascii="Arial" w:eastAsia="Arial" w:hAnsi="Arial" w:cs="Arial"/>
          <w:color w:val="000000"/>
          <w:sz w:val="24"/>
          <w:szCs w:val="24"/>
        </w:rPr>
        <w:t>'</w:t>
      </w:r>
      <w:r>
        <w:rPr>
          <w:rFonts w:ascii="Times New Roman" w:eastAsia="Times New Roman" w:hAnsi="Times New Roman" w:cs="Times New Roman"/>
          <w:color w:val="000000"/>
          <w:sz w:val="24"/>
          <w:szCs w:val="24"/>
        </w:rPr>
        <w:t xml:space="preserve">de geçen; </w:t>
      </w:r>
    </w:p>
    <w:p w:rsidR="00133A06" w:rsidRDefault="001F2732">
      <w:pPr>
        <w:pBdr>
          <w:top w:val="nil"/>
          <w:left w:val="nil"/>
          <w:bottom w:val="nil"/>
          <w:right w:val="nil"/>
          <w:between w:val="nil"/>
        </w:pBdr>
        <w:spacing w:after="23"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Başkan:</w:t>
      </w:r>
      <w:r>
        <w:rPr>
          <w:rFonts w:ascii="Times New Roman" w:eastAsia="Times New Roman" w:hAnsi="Times New Roman" w:cs="Times New Roman"/>
          <w:color w:val="000000"/>
          <w:sz w:val="24"/>
          <w:szCs w:val="24"/>
        </w:rPr>
        <w:t xml:space="preserve"> BEDEK Başkanını,</w:t>
      </w:r>
    </w:p>
    <w:p w:rsidR="00133A06" w:rsidRDefault="001F2732">
      <w:pPr>
        <w:pBdr>
          <w:top w:val="nil"/>
          <w:left w:val="nil"/>
          <w:bottom w:val="nil"/>
          <w:right w:val="nil"/>
          <w:between w:val="nil"/>
        </w:pBdr>
        <w:spacing w:after="2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b) BEDEK: </w:t>
      </w:r>
      <w:r>
        <w:rPr>
          <w:rFonts w:ascii="Times New Roman" w:eastAsia="Times New Roman" w:hAnsi="Times New Roman" w:cs="Times New Roman"/>
          <w:color w:val="000000"/>
          <w:sz w:val="24"/>
          <w:szCs w:val="24"/>
        </w:rPr>
        <w:t xml:space="preserve">Erzurum Teknik Üniversitesi Bilimsel Etkinlik ve Araştırmaları Destekleme Komisyonunu, </w:t>
      </w:r>
    </w:p>
    <w:p w:rsidR="00133A06" w:rsidRDefault="001F2732">
      <w:pPr>
        <w:pBdr>
          <w:top w:val="nil"/>
          <w:left w:val="nil"/>
          <w:bottom w:val="nil"/>
          <w:right w:val="nil"/>
          <w:between w:val="nil"/>
        </w:pBdr>
        <w:spacing w:after="2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Birim: </w:t>
      </w:r>
      <w:r>
        <w:rPr>
          <w:rFonts w:ascii="Times New Roman" w:eastAsia="Times New Roman" w:hAnsi="Times New Roman" w:cs="Times New Roman"/>
          <w:color w:val="000000"/>
          <w:sz w:val="24"/>
          <w:szCs w:val="24"/>
        </w:rPr>
        <w:t>Erzurum Teknik Üniversitesine bağlı, Fakülte, Enstitü, Yüksekokul, Araştırma Merkezlerini ifade eder.</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d)Üniversite/Rektör: </w:t>
      </w:r>
      <w:r>
        <w:rPr>
          <w:rFonts w:ascii="Times New Roman" w:eastAsia="Times New Roman" w:hAnsi="Times New Roman" w:cs="Times New Roman"/>
          <w:color w:val="000000"/>
          <w:sz w:val="24"/>
          <w:szCs w:val="24"/>
        </w:rPr>
        <w:t xml:space="preserve">Erzurum Teknik Üniversitesini/Erzurum Teknik Üniversitesi Rektörünü,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ifade eder.</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İKİNCİ BÖLÜM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BEDEK Üyeleri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5- </w:t>
      </w:r>
      <w:r>
        <w:rPr>
          <w:rFonts w:ascii="Times New Roman" w:eastAsia="Times New Roman" w:hAnsi="Times New Roman" w:cs="Times New Roman"/>
          <w:color w:val="000000"/>
          <w:sz w:val="24"/>
          <w:szCs w:val="24"/>
        </w:rPr>
        <w:t xml:space="preserve">(1) BEDEK; </w:t>
      </w:r>
      <w:r>
        <w:rPr>
          <w:rFonts w:ascii="Times New Roman" w:eastAsia="Times New Roman" w:hAnsi="Times New Roman" w:cs="Times New Roman"/>
          <w:color w:val="000000"/>
          <w:sz w:val="24"/>
          <w:szCs w:val="24"/>
        </w:rPr>
        <w:t>Rektör tarafından görevlendirilen en az 3 (üç), en çok 7 (yedi) öğretim üyesinden oluşur. Komisyon üyeleri iki yıl için görevlendirilir. Komisyonun Başkanı Rektör veya Rektör tarafından görevlendirilen bir Rektör Yardımcısıdır. Başkan görevi başında olmadı</w:t>
      </w:r>
      <w:r>
        <w:rPr>
          <w:rFonts w:ascii="Times New Roman" w:eastAsia="Times New Roman" w:hAnsi="Times New Roman" w:cs="Times New Roman"/>
          <w:color w:val="000000"/>
          <w:sz w:val="24"/>
          <w:szCs w:val="24"/>
        </w:rPr>
        <w:t xml:space="preserve">ğında komisyona Başkanın görevlendireceği bir üye başkanlık yapar. </w:t>
      </w:r>
    </w:p>
    <w:p w:rsidR="00133A06" w:rsidRDefault="00133A06">
      <w:pPr>
        <w:spacing w:after="0" w:line="240" w:lineRule="auto"/>
        <w:jc w:val="both"/>
        <w:rPr>
          <w:rFonts w:ascii="Times New Roman" w:eastAsia="Times New Roman" w:hAnsi="Times New Roman" w:cs="Times New Roman"/>
          <w:sz w:val="24"/>
          <w:szCs w:val="24"/>
        </w:rPr>
      </w:pPr>
    </w:p>
    <w:p w:rsidR="00133A06" w:rsidRDefault="00133A06">
      <w:pPr>
        <w:spacing w:after="0" w:line="240" w:lineRule="auto"/>
        <w:jc w:val="both"/>
        <w:rPr>
          <w:rFonts w:ascii="Times New Roman" w:eastAsia="Times New Roman" w:hAnsi="Times New Roman" w:cs="Times New Roman"/>
          <w:sz w:val="24"/>
          <w:szCs w:val="24"/>
        </w:rPr>
      </w:pPr>
    </w:p>
    <w:p w:rsidR="00133A06" w:rsidRDefault="00133A06">
      <w:pPr>
        <w:spacing w:after="0" w:line="240" w:lineRule="auto"/>
        <w:jc w:val="both"/>
        <w:rPr>
          <w:rFonts w:ascii="Times New Roman" w:eastAsia="Times New Roman" w:hAnsi="Times New Roman" w:cs="Times New Roman"/>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Başvuru Süreci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6- </w:t>
      </w:r>
      <w:r>
        <w:rPr>
          <w:rFonts w:ascii="Times New Roman" w:eastAsia="Times New Roman" w:hAnsi="Times New Roman" w:cs="Times New Roman"/>
          <w:color w:val="000000"/>
          <w:sz w:val="24"/>
          <w:szCs w:val="24"/>
        </w:rPr>
        <w:t xml:space="preserve">(1)   Öğretim elemanları başvurularını, etkinlik tarihinden en az 30 gün önce </w:t>
      </w:r>
      <w:r>
        <w:rPr>
          <w:rFonts w:ascii="Arial" w:eastAsia="Arial" w:hAnsi="Arial" w:cs="Arial"/>
          <w:color w:val="000000"/>
          <w:sz w:val="24"/>
          <w:szCs w:val="24"/>
        </w:rPr>
        <w:t>''</w:t>
      </w:r>
      <w:r>
        <w:rPr>
          <w:rFonts w:ascii="Times New Roman" w:eastAsia="Times New Roman" w:hAnsi="Times New Roman" w:cs="Times New Roman"/>
          <w:color w:val="000000"/>
          <w:sz w:val="24"/>
          <w:szCs w:val="24"/>
        </w:rPr>
        <w:t>ETÜ Bilimsel Etkinlik Başvuru Formu</w:t>
      </w:r>
      <w:r>
        <w:rPr>
          <w:rFonts w:ascii="Arial" w:eastAsia="Arial" w:hAnsi="Arial" w:cs="Arial"/>
          <w:color w:val="000000"/>
          <w:sz w:val="24"/>
          <w:szCs w:val="24"/>
        </w:rPr>
        <w:t>''</w:t>
      </w:r>
      <w:r>
        <w:rPr>
          <w:rFonts w:ascii="Times New Roman" w:eastAsia="Times New Roman" w:hAnsi="Times New Roman" w:cs="Times New Roman"/>
          <w:color w:val="000000"/>
          <w:sz w:val="24"/>
          <w:szCs w:val="24"/>
        </w:rPr>
        <w:t xml:space="preserve"> ve ilgili belgeleri de ekleyerek Bölüm Başkanlığına yapmış </w:t>
      </w:r>
      <w:r>
        <w:rPr>
          <w:rFonts w:ascii="Times New Roman" w:eastAsia="Times New Roman" w:hAnsi="Times New Roman" w:cs="Times New Roman"/>
          <w:color w:val="000000"/>
          <w:sz w:val="24"/>
          <w:szCs w:val="24"/>
        </w:rPr>
        <w:lastRenderedPageBreak/>
        <w:t xml:space="preserve">olması gerekir. İlgili birim tarafından BEDEK üyelerine iletilmek üzere Rektörlük Makamına (Personel İşleri Daire Başkanlığı) başvuru form ve evrakları sunulur.  </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Süresi içinde yapılmayan baş</w:t>
      </w:r>
      <w:r>
        <w:rPr>
          <w:rFonts w:ascii="Times New Roman" w:eastAsia="Times New Roman" w:hAnsi="Times New Roman" w:cs="Times New Roman"/>
          <w:color w:val="000000"/>
          <w:sz w:val="24"/>
          <w:szCs w:val="24"/>
        </w:rPr>
        <w:t>vurular için herhangi bir destek verilmez, başvurularda yolluk ve gündelik verilmez, ancak belirtilen tarihlerde öğretim elemanlarının görevli/izinli sayılmaları sağlanabilir.</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Başvuru tarihinden önce gerçekleşmiş bir etkinlik için görevlendirme yapılmaz. </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BEDEK Komisyonun Çalışma Esasları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 xml:space="preserve">Madde 7- </w:t>
      </w:r>
      <w:r>
        <w:rPr>
          <w:rFonts w:ascii="Times New Roman" w:eastAsia="Times New Roman" w:hAnsi="Times New Roman" w:cs="Times New Roman"/>
          <w:color w:val="000000"/>
          <w:sz w:val="24"/>
          <w:szCs w:val="24"/>
        </w:rPr>
        <w:t>(1) BEDEK, yapılan başvuruları değerlendirmek üzere Komisyon Başkanı</w:t>
      </w:r>
      <w:r>
        <w:rPr>
          <w:rFonts w:ascii="Arial" w:eastAsia="Arial" w:hAnsi="Arial" w:cs="Arial"/>
          <w:color w:val="000000"/>
          <w:sz w:val="24"/>
          <w:szCs w:val="24"/>
        </w:rPr>
        <w:t>'</w:t>
      </w:r>
      <w:r>
        <w:rPr>
          <w:rFonts w:ascii="Times New Roman" w:eastAsia="Times New Roman" w:hAnsi="Times New Roman" w:cs="Times New Roman"/>
          <w:color w:val="000000"/>
          <w:sz w:val="24"/>
          <w:szCs w:val="24"/>
        </w:rPr>
        <w:t>nın daveti üzerine toplanır.</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BEDEK, yapılan başvurul</w:t>
      </w:r>
      <w:r>
        <w:rPr>
          <w:rFonts w:ascii="Times New Roman" w:eastAsia="Times New Roman" w:hAnsi="Times New Roman" w:cs="Times New Roman"/>
          <w:color w:val="000000"/>
          <w:sz w:val="24"/>
          <w:szCs w:val="24"/>
        </w:rPr>
        <w:t>arı, başvuru tarihinden itibaren en geç 10 (on) işgünü</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color w:val="000000"/>
          <w:sz w:val="24"/>
          <w:szCs w:val="24"/>
        </w:rPr>
        <w:t>içerisinde gündemine alır. Adayın başvurusu; bu yönergede ifade edilen tüm başvuru koşullarının sağlanıp sağlanmadığı ve destekleme ilkelerine uygunluğunu değerlendirir ve yazılı görüşünü ilgili birime</w:t>
      </w:r>
      <w:r>
        <w:rPr>
          <w:rFonts w:ascii="Times New Roman" w:eastAsia="Times New Roman" w:hAnsi="Times New Roman" w:cs="Times New Roman"/>
          <w:color w:val="000000"/>
          <w:sz w:val="24"/>
          <w:szCs w:val="24"/>
        </w:rPr>
        <w:t xml:space="preserve"> bildirir. İlgili birim yönetim kurulu, başvuru sahibinin etkinliğe katılacağı zaman aralığında eğitim-öğretim faaliyetlerinin ve varsa diğer görevlerinin aksayıp aksamayacağı hususlarını da göz önüne alarak nihai kararını Rektörlük makamına arz eder. </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Ü</w:t>
      </w:r>
      <w:r>
        <w:rPr>
          <w:rFonts w:ascii="Times New Roman" w:eastAsia="Times New Roman" w:hAnsi="Times New Roman" w:cs="Times New Roman"/>
          <w:b/>
          <w:color w:val="000000"/>
          <w:sz w:val="24"/>
          <w:szCs w:val="24"/>
        </w:rPr>
        <w:t xml:space="preserve">ÇÜNCÜ BÖLÜM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Yurt İçi ve Yurt Dışı Bilimsel Etkinliklerin Desteklenme İlkeleri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8- </w:t>
      </w:r>
      <w:r>
        <w:rPr>
          <w:rFonts w:ascii="Times New Roman" w:eastAsia="Times New Roman" w:hAnsi="Times New Roman" w:cs="Times New Roman"/>
          <w:color w:val="000000"/>
          <w:sz w:val="24"/>
          <w:szCs w:val="24"/>
        </w:rPr>
        <w:t>(1) Sözlü sunumlarda Üniversite Yönetim Kurulu tarafından belirlenen destek miktarının tamamı, poster sunumlarda ise destek miktarının yarısı ödenir.</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BEDEK tarafından uygun görülen başvurular desteklenir. Bütçenin uygun olması durumunda bu destekten yılda bir kez ulusal etkinlikler, bir kez de uluslararası etkinlikler için yararlanılabilir.  Bir önceki takvim yılında toplanmış olan “ETÜ Akademik Te</w:t>
      </w:r>
      <w:r>
        <w:rPr>
          <w:rFonts w:ascii="Times New Roman" w:eastAsia="Times New Roman" w:hAnsi="Times New Roman" w:cs="Times New Roman"/>
          <w:color w:val="000000"/>
          <w:sz w:val="24"/>
          <w:szCs w:val="24"/>
        </w:rPr>
        <w:t>şvik Ödül” puanlarına bağlı olarak ilave destek sağlanabilir.</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2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Destekten yararlanmış olan öğretim elemanının, takip eden yılda destekten yararlanabilmesi için daha önce sunulan bildirinin içeriği ile ilgili en az bir makalenin ISI indekslerinde taranan dergilerde, uluslararası alan indekslerinde taranan dergilerde</w:t>
      </w:r>
      <w:r>
        <w:rPr>
          <w:rFonts w:ascii="Times New Roman" w:eastAsia="Times New Roman" w:hAnsi="Times New Roman" w:cs="Times New Roman"/>
          <w:color w:val="000000"/>
          <w:sz w:val="24"/>
          <w:szCs w:val="24"/>
        </w:rPr>
        <w:t xml:space="preserve"> veya ULAKBİM Ulusal Veri tabanında yer alan dergilerde (TR Dizin) yayına dönüştürülmüş olması gerekir (Bildirinin, ISI indeksinde taranan konferanslarda sunulması durumunda bu şart aranmaz).</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000000"/>
          <w:sz w:val="24"/>
          <w:szCs w:val="24"/>
        </w:rPr>
        <w:t>DOI numarası veya kabul yazısı gelmiş yayınlar için yapılan başv</w:t>
      </w:r>
      <w:r>
        <w:rPr>
          <w:rFonts w:ascii="Times New Roman" w:eastAsia="Times New Roman" w:hAnsi="Times New Roman" w:cs="Times New Roman"/>
          <w:color w:val="000000"/>
          <w:sz w:val="24"/>
          <w:szCs w:val="24"/>
        </w:rPr>
        <w:t xml:space="preserve">urular da dikkate alınacaktır. </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Bilimsel etkinliği düzenleyenler arasında en az bir üniversite veya enstitü veya bilim ve hakem kurulu olan bir kurum veya ilgili alanda tanınırlığı kabul edilen ulusal/uluslararası meslek birliği olmalıdır.  Bilimsel e</w:t>
      </w:r>
      <w:r>
        <w:rPr>
          <w:rFonts w:ascii="Times New Roman" w:eastAsia="Times New Roman" w:hAnsi="Times New Roman" w:cs="Times New Roman"/>
          <w:color w:val="000000"/>
          <w:sz w:val="24"/>
          <w:szCs w:val="24"/>
        </w:rPr>
        <w:t>tkinliğin bir internet sayfası olmalı ve bilim/danışma kurulu vb. organları farklı üniversitelerden akademisyenler ve/veya uygulamacılardan oluşmalıdır. Yalnızca Ülkemizdeki üniversiteler, kurum ve kuruluşlar tarafından yurt dışında düzenlenen etkinliklere</w:t>
      </w:r>
      <w:r>
        <w:rPr>
          <w:rFonts w:ascii="Times New Roman" w:eastAsia="Times New Roman" w:hAnsi="Times New Roman" w:cs="Times New Roman"/>
          <w:color w:val="000000"/>
          <w:sz w:val="24"/>
          <w:szCs w:val="24"/>
        </w:rPr>
        <w:t xml:space="preserve"> destek verilmeyecektir. </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Yurtdışı ve yurt içi bilimsel etkinliklere katılım desteğinden yararlanmak isteyen kişi, aynı</w:t>
      </w:r>
      <w:r>
        <w:rPr>
          <w:rFonts w:ascii="Times New Roman" w:eastAsia="Times New Roman" w:hAnsi="Times New Roman" w:cs="Times New Roman"/>
          <w:color w:val="000000"/>
          <w:sz w:val="24"/>
          <w:szCs w:val="24"/>
        </w:rPr>
        <w:br/>
        <w:t>etkinliğe katılım için başka bir kurumdan parasal destek almış ise BEDEK desteğinden</w:t>
      </w:r>
      <w:r>
        <w:rPr>
          <w:rFonts w:ascii="Times New Roman" w:eastAsia="Times New Roman" w:hAnsi="Times New Roman" w:cs="Times New Roman"/>
          <w:color w:val="000000"/>
          <w:sz w:val="24"/>
          <w:szCs w:val="24"/>
        </w:rPr>
        <w:br/>
        <w:t>yararlanamaz.</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Bilimsel etkinliklere birde</w:t>
      </w:r>
      <w:r>
        <w:rPr>
          <w:rFonts w:ascii="Times New Roman" w:eastAsia="Times New Roman" w:hAnsi="Times New Roman" w:cs="Times New Roman"/>
          <w:color w:val="000000"/>
          <w:sz w:val="24"/>
          <w:szCs w:val="24"/>
        </w:rPr>
        <w:t>n çok yazarlı hazırlanan sözlü ya da poster bildirilerle katılacak olan öğretim elemanlarına, aynı bildiri için en fazla bir kişiye destek sağlanır.</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(7) Destek talebinde bulunan öğretim elemanının bilimsel etkinliğe katılımı ile ilgili bildiri Üniversite </w:t>
      </w:r>
      <w:r>
        <w:rPr>
          <w:rFonts w:ascii="Times New Roman" w:eastAsia="Times New Roman" w:hAnsi="Times New Roman" w:cs="Times New Roman"/>
          <w:color w:val="000000"/>
          <w:sz w:val="24"/>
          <w:szCs w:val="24"/>
        </w:rPr>
        <w:t>adresli olmalıdır.</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 Bir önceki takvim yılında, Üniversite dışı kaynaklarca (TÜBİTAK, Teknogirişim, Avrupa Birliği, Kalkınma Ajansı, Bakanlıklar vb.) desteklenen araştırma projelerinde yürütücü olan (Hızlı destek ve Başlangıç Ar-Ge Projeleri programları</w:t>
      </w:r>
      <w:r>
        <w:rPr>
          <w:rFonts w:ascii="Times New Roman" w:eastAsia="Times New Roman" w:hAnsi="Times New Roman" w:cs="Times New Roman"/>
          <w:color w:val="000000"/>
          <w:sz w:val="24"/>
          <w:szCs w:val="24"/>
        </w:rPr>
        <w:t xml:space="preserve"> projeleri hariç) öğretim elemanları proje kabul yazılarını ibraz etmeleri halinde aynı yıl içerisinde ikinci defa sözlü sunum için destek programına başvurabilirler. </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Türkiye ve Kuzey Kıbrıs Türk Cumhuriyeti</w:t>
      </w:r>
      <w:r>
        <w:rPr>
          <w:rFonts w:ascii="Arial" w:eastAsia="Arial" w:hAnsi="Arial" w:cs="Arial"/>
        </w:rPr>
        <w:t>'</w:t>
      </w:r>
      <w:r>
        <w:rPr>
          <w:rFonts w:ascii="Times New Roman" w:eastAsia="Times New Roman" w:hAnsi="Times New Roman" w:cs="Times New Roman"/>
          <w:sz w:val="24"/>
          <w:szCs w:val="24"/>
        </w:rPr>
        <w:t xml:space="preserve">nde yapılan uluslararası etkinlikler yurt </w:t>
      </w:r>
      <w:r>
        <w:rPr>
          <w:rFonts w:ascii="Times New Roman" w:eastAsia="Times New Roman" w:hAnsi="Times New Roman" w:cs="Times New Roman"/>
          <w:sz w:val="24"/>
          <w:szCs w:val="24"/>
        </w:rPr>
        <w:t xml:space="preserve">içi etkinlik desteği ile desteklenir. </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 Yurtiçi görevlendirmelerde etkinliğin bir gün öncesi ve sonrası, yurtdışı görevlendirmelerde ise Avrupa için bir gün öncesi ve sonrası; ABD, Avustralya ve Uzakdoğu ülkeleri için iki gün öncesi ve sonrası için yo</w:t>
      </w:r>
      <w:r>
        <w:rPr>
          <w:rFonts w:ascii="Times New Roman" w:eastAsia="Times New Roman" w:hAnsi="Times New Roman" w:cs="Times New Roman"/>
          <w:color w:val="000000"/>
          <w:sz w:val="24"/>
          <w:szCs w:val="24"/>
        </w:rPr>
        <w:t>lluk ve yevmiyeli görevlendirme yapılır.</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23"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(11) Sunum dili Türkçe olan yurt dışı etkinliklere destek verilmemesi esas olmakla birlikte, Türk Dili ve Edebiyatı gibi sunum dili Türkçe olma zorunluluğu olan etkinlikler gibi istisnai durumlarda komisyonunun kararı doğrultusunda destek verilebilir. Bunu</w:t>
      </w:r>
      <w:r>
        <w:rPr>
          <w:rFonts w:ascii="Times New Roman" w:eastAsia="Times New Roman" w:hAnsi="Times New Roman" w:cs="Times New Roman"/>
          <w:color w:val="000000"/>
          <w:sz w:val="24"/>
          <w:szCs w:val="24"/>
        </w:rPr>
        <w:t xml:space="preserve">n dışında yabancı dilde sunum yapılmayan yurt dışı etkinliklere katılım için destek verilmeyecektir. </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9</w:t>
      </w:r>
      <w:r>
        <w:rPr>
          <w:rFonts w:ascii="Times New Roman" w:eastAsia="Times New Roman" w:hAnsi="Times New Roman" w:cs="Times New Roman"/>
          <w:color w:val="000000"/>
          <w:sz w:val="24"/>
          <w:szCs w:val="24"/>
        </w:rPr>
        <w:t xml:space="preserve">- (1) Bilimsel etkinliklere katılım için sağlanacak azami destek miktarı, Üniversite Yönetim Kurulu tarafından belirlenir. </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10</w:t>
      </w:r>
      <w:r>
        <w:rPr>
          <w:rFonts w:ascii="Times New Roman" w:eastAsia="Times New Roman" w:hAnsi="Times New Roman" w:cs="Times New Roman"/>
          <w:color w:val="000000"/>
          <w:sz w:val="24"/>
          <w:szCs w:val="24"/>
        </w:rPr>
        <w:t>- (1) Öğretim</w:t>
      </w:r>
      <w:r>
        <w:rPr>
          <w:rFonts w:ascii="Times New Roman" w:eastAsia="Times New Roman" w:hAnsi="Times New Roman" w:cs="Times New Roman"/>
          <w:color w:val="000000"/>
          <w:sz w:val="24"/>
          <w:szCs w:val="24"/>
        </w:rPr>
        <w:t xml:space="preserve"> elemanına etkinlik kapsamında yaptığı harcama için ödenecek tutar Üniversite Yönetim Kurulu tarafından belirlenen azami destek miktarını aşamaz. </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11</w:t>
      </w:r>
      <w:r>
        <w:rPr>
          <w:rFonts w:ascii="Times New Roman" w:eastAsia="Times New Roman" w:hAnsi="Times New Roman" w:cs="Times New Roman"/>
          <w:color w:val="000000"/>
          <w:sz w:val="24"/>
          <w:szCs w:val="24"/>
        </w:rPr>
        <w:t>-</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(1) Ödemelerin yapılabilmesi için etkinlik sonrası en fazla 1 (bir) ay içerisinde aşağıda sıralana</w:t>
      </w:r>
      <w:r>
        <w:rPr>
          <w:rFonts w:ascii="Times New Roman" w:eastAsia="Times New Roman" w:hAnsi="Times New Roman" w:cs="Times New Roman"/>
          <w:color w:val="000000"/>
          <w:sz w:val="24"/>
          <w:szCs w:val="24"/>
        </w:rPr>
        <w:t>n belgelerle/dokümanlarla birlikte bağlı olunan birime başvurularak gerekli işlemler başlatılmalıdır.</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 </w:t>
      </w:r>
      <w:r>
        <w:rPr>
          <w:rFonts w:ascii="Times New Roman" w:eastAsia="Times New Roman" w:hAnsi="Times New Roman" w:cs="Times New Roman"/>
          <w:color w:val="000000"/>
          <w:sz w:val="24"/>
          <w:szCs w:val="24"/>
        </w:rPr>
        <w:t>Katılım belgesi (imzalı/onaylı),</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b) </w:t>
      </w:r>
      <w:r>
        <w:rPr>
          <w:rFonts w:ascii="Times New Roman" w:eastAsia="Times New Roman" w:hAnsi="Times New Roman" w:cs="Times New Roman"/>
          <w:color w:val="000000"/>
          <w:sz w:val="24"/>
          <w:szCs w:val="24"/>
        </w:rPr>
        <w:t xml:space="preserve">Katılım ücretinin ödendiğini gösteren belge (yemek, konaklama, sosyal program vb. kısımlar hariç),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 </w:t>
      </w:r>
      <w:r>
        <w:rPr>
          <w:rFonts w:ascii="Times New Roman" w:eastAsia="Times New Roman" w:hAnsi="Times New Roman" w:cs="Times New Roman"/>
          <w:color w:val="000000"/>
          <w:sz w:val="24"/>
          <w:szCs w:val="24"/>
        </w:rPr>
        <w:t xml:space="preserve">Ulaşım giderlerine ait ilgili firma veya yetkili acenteden alınacak olan ve seyahat detaylarını içeren fatura,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ç)</w:t>
      </w:r>
      <w:r>
        <w:rPr>
          <w:rFonts w:ascii="Times New Roman" w:eastAsia="Times New Roman" w:hAnsi="Times New Roman" w:cs="Times New Roman"/>
          <w:color w:val="000000"/>
          <w:sz w:val="24"/>
          <w:szCs w:val="24"/>
        </w:rPr>
        <w:t xml:space="preserve"> Konaklama faturası,</w:t>
      </w:r>
      <w:r>
        <w:rPr>
          <w:rFonts w:ascii="Times New Roman" w:eastAsia="Times New Roman" w:hAnsi="Times New Roman" w:cs="Times New Roman"/>
          <w:b/>
          <w:color w:val="FF0000"/>
          <w:sz w:val="24"/>
          <w:szCs w:val="24"/>
        </w:rPr>
        <w:t xml:space="preserve">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color w:val="000000"/>
          <w:sz w:val="24"/>
          <w:szCs w:val="24"/>
        </w:rPr>
        <w:t>Yurt dışı etkinlik katılımlarında pasaportun kimlik bilgilerinin yer aldığı sayfası ve ilgili etkinlik için Türkiye’de</w:t>
      </w:r>
      <w:r>
        <w:rPr>
          <w:rFonts w:ascii="Times New Roman" w:eastAsia="Times New Roman" w:hAnsi="Times New Roman" w:cs="Times New Roman"/>
          <w:color w:val="000000"/>
          <w:sz w:val="24"/>
          <w:szCs w:val="24"/>
        </w:rPr>
        <w:t xml:space="preserve">n çıkış ve giriş tarihlerini gösteren damgalı sayfaların fotokopileri. </w:t>
      </w:r>
    </w:p>
    <w:p w:rsidR="00133A06" w:rsidRDefault="00133A06">
      <w:pPr>
        <w:spacing w:after="0" w:line="240" w:lineRule="auto"/>
        <w:rPr>
          <w:rFonts w:ascii="Times New Roman" w:eastAsia="Times New Roman" w:hAnsi="Times New Roman" w:cs="Times New Roman"/>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12- </w:t>
      </w:r>
      <w:r>
        <w:rPr>
          <w:rFonts w:ascii="Times New Roman" w:eastAsia="Times New Roman" w:hAnsi="Times New Roman" w:cs="Times New Roman"/>
          <w:color w:val="000000"/>
          <w:sz w:val="24"/>
          <w:szCs w:val="24"/>
        </w:rPr>
        <w:t>(1) İlgili birim, ödeme yapılması için yapılan başvurunun, bu Yönerge</w:t>
      </w:r>
      <w:r>
        <w:rPr>
          <w:rFonts w:ascii="Arial" w:eastAsia="Arial" w:hAnsi="Arial" w:cs="Arial"/>
          <w:color w:val="000000"/>
          <w:sz w:val="24"/>
          <w:szCs w:val="24"/>
        </w:rPr>
        <w:t>'</w:t>
      </w:r>
      <w:r>
        <w:rPr>
          <w:rFonts w:ascii="Times New Roman" w:eastAsia="Times New Roman" w:hAnsi="Times New Roman" w:cs="Times New Roman"/>
          <w:color w:val="000000"/>
          <w:sz w:val="24"/>
          <w:szCs w:val="24"/>
        </w:rPr>
        <w:t>nin 11</w:t>
      </w:r>
      <w:r>
        <w:rPr>
          <w:rFonts w:ascii="Arial" w:eastAsia="Arial" w:hAnsi="Arial" w:cs="Arial"/>
          <w:color w:val="000000"/>
          <w:sz w:val="24"/>
          <w:szCs w:val="24"/>
        </w:rPr>
        <w:t>'</w:t>
      </w:r>
      <w:r>
        <w:rPr>
          <w:rFonts w:ascii="Times New Roman" w:eastAsia="Times New Roman" w:hAnsi="Times New Roman" w:cs="Times New Roman"/>
          <w:color w:val="000000"/>
          <w:sz w:val="24"/>
          <w:szCs w:val="24"/>
        </w:rPr>
        <w:t>nci maddesinde belirtilen ve ödemeye esas teşkil eden belge ve dokümanların usulüne uygun ve tam</w:t>
      </w:r>
      <w:r>
        <w:rPr>
          <w:rFonts w:ascii="Times New Roman" w:eastAsia="Times New Roman" w:hAnsi="Times New Roman" w:cs="Times New Roman"/>
          <w:color w:val="000000"/>
          <w:sz w:val="24"/>
          <w:szCs w:val="24"/>
        </w:rPr>
        <w:t xml:space="preserve"> olarak teslim edilip edilmediğini kontrol eder, üst yazı ve ekleriyle birlikte Rektörlük makamına arz eder.</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DÖRDÜNCÜ BÖLÜM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Çeşitli ve Son Hükümler </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Diğer Hükümler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13- </w:t>
      </w:r>
      <w:r>
        <w:rPr>
          <w:rFonts w:ascii="Times New Roman" w:eastAsia="Times New Roman" w:hAnsi="Times New Roman" w:cs="Times New Roman"/>
          <w:color w:val="000000"/>
          <w:sz w:val="24"/>
          <w:szCs w:val="24"/>
        </w:rPr>
        <w:t>(1) Bu kapsamda bilimsel etkinlik desteği alan öğretim elemanlarına yapılan ödemeler 2547 sayılı Yükseköğretim Kanunu</w:t>
      </w:r>
      <w:r>
        <w:rPr>
          <w:rFonts w:ascii="Arial" w:eastAsia="Arial" w:hAnsi="Arial" w:cs="Arial"/>
          <w:color w:val="000000"/>
          <w:sz w:val="24"/>
          <w:szCs w:val="24"/>
        </w:rPr>
        <w:t>'</w:t>
      </w:r>
      <w:r>
        <w:rPr>
          <w:rFonts w:ascii="Times New Roman" w:eastAsia="Times New Roman" w:hAnsi="Times New Roman" w:cs="Times New Roman"/>
          <w:color w:val="000000"/>
          <w:sz w:val="24"/>
          <w:szCs w:val="24"/>
        </w:rPr>
        <w:t>nun 39</w:t>
      </w:r>
      <w:r>
        <w:rPr>
          <w:rFonts w:ascii="Arial" w:eastAsia="Arial" w:hAnsi="Arial" w:cs="Arial"/>
          <w:color w:val="000000"/>
          <w:sz w:val="24"/>
          <w:szCs w:val="24"/>
        </w:rPr>
        <w:t>'</w:t>
      </w:r>
      <w:r>
        <w:rPr>
          <w:rFonts w:ascii="Times New Roman" w:eastAsia="Times New Roman" w:hAnsi="Times New Roman" w:cs="Times New Roman"/>
          <w:color w:val="000000"/>
          <w:sz w:val="24"/>
          <w:szCs w:val="24"/>
        </w:rPr>
        <w:t xml:space="preserve">uncu maddesi, 6245 Sayılı Harcırah </w:t>
      </w:r>
      <w:r>
        <w:rPr>
          <w:rFonts w:ascii="Times New Roman" w:eastAsia="Times New Roman" w:hAnsi="Times New Roman" w:cs="Times New Roman"/>
          <w:color w:val="000000"/>
          <w:sz w:val="24"/>
          <w:szCs w:val="24"/>
        </w:rPr>
        <w:lastRenderedPageBreak/>
        <w:t>Kanunu</w:t>
      </w:r>
      <w:r>
        <w:rPr>
          <w:rFonts w:ascii="Arial" w:eastAsia="Arial" w:hAnsi="Arial" w:cs="Arial"/>
          <w:color w:val="000000"/>
          <w:sz w:val="24"/>
          <w:szCs w:val="24"/>
        </w:rPr>
        <w:t>'</w:t>
      </w:r>
      <w:r>
        <w:rPr>
          <w:rFonts w:ascii="Times New Roman" w:eastAsia="Times New Roman" w:hAnsi="Times New Roman" w:cs="Times New Roman"/>
          <w:color w:val="000000"/>
          <w:sz w:val="24"/>
          <w:szCs w:val="24"/>
        </w:rPr>
        <w:t>nun 34</w:t>
      </w:r>
      <w:r>
        <w:rPr>
          <w:rFonts w:ascii="Arial" w:eastAsia="Arial" w:hAnsi="Arial" w:cs="Arial"/>
          <w:color w:val="000000"/>
          <w:sz w:val="24"/>
          <w:szCs w:val="24"/>
        </w:rPr>
        <w:t>'</w:t>
      </w:r>
      <w:r>
        <w:rPr>
          <w:rFonts w:ascii="Times New Roman" w:eastAsia="Times New Roman" w:hAnsi="Times New Roman" w:cs="Times New Roman"/>
          <w:color w:val="000000"/>
          <w:sz w:val="24"/>
          <w:szCs w:val="24"/>
        </w:rPr>
        <w:t>üncü maddesi, 20 Ocak 2009 tarih ve 27126 sayılı Resmi Gazete</w:t>
      </w:r>
      <w:r>
        <w:rPr>
          <w:rFonts w:ascii="Arial" w:eastAsia="Arial" w:hAnsi="Arial" w:cs="Arial"/>
          <w:color w:val="000000"/>
          <w:sz w:val="24"/>
          <w:szCs w:val="24"/>
        </w:rPr>
        <w:t>'</w:t>
      </w:r>
      <w:r>
        <w:rPr>
          <w:rFonts w:ascii="Times New Roman" w:eastAsia="Times New Roman" w:hAnsi="Times New Roman" w:cs="Times New Roman"/>
          <w:color w:val="000000"/>
          <w:sz w:val="24"/>
          <w:szCs w:val="24"/>
        </w:rPr>
        <w:t xml:space="preserve">de yayımlanan 14579 </w:t>
      </w:r>
      <w:r>
        <w:rPr>
          <w:rFonts w:ascii="Times New Roman" w:eastAsia="Times New Roman" w:hAnsi="Times New Roman" w:cs="Times New Roman"/>
          <w:color w:val="000000"/>
          <w:sz w:val="24"/>
          <w:szCs w:val="24"/>
        </w:rPr>
        <w:t>sayılı Bakanlar Kurulu Kararı ile 07.11.1983 tarih ve 18214 sayılı Resmi Gazete</w:t>
      </w:r>
      <w:r>
        <w:rPr>
          <w:rFonts w:ascii="Arial" w:eastAsia="Arial" w:hAnsi="Arial" w:cs="Arial"/>
          <w:color w:val="000000"/>
          <w:sz w:val="24"/>
          <w:szCs w:val="24"/>
        </w:rPr>
        <w:t>'</w:t>
      </w:r>
      <w:r>
        <w:rPr>
          <w:rFonts w:ascii="Times New Roman" w:eastAsia="Times New Roman" w:hAnsi="Times New Roman" w:cs="Times New Roman"/>
          <w:color w:val="000000"/>
          <w:sz w:val="24"/>
          <w:szCs w:val="24"/>
        </w:rPr>
        <w:t xml:space="preserve">de yayımlanan Yurt içi ve Dışında Görevlendirmelerde Uyulacak Esaslara İlişkin Yönetmelik hükümleri doğrultusunda Üniversite bütçesinden yapılır. </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Yürürlük </w:t>
      </w: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14- </w:t>
      </w:r>
      <w:r>
        <w:rPr>
          <w:rFonts w:ascii="Times New Roman" w:eastAsia="Times New Roman" w:hAnsi="Times New Roman" w:cs="Times New Roman"/>
          <w:color w:val="000000"/>
          <w:sz w:val="24"/>
          <w:szCs w:val="24"/>
        </w:rPr>
        <w:t>(1) Bu Y</w:t>
      </w:r>
      <w:r>
        <w:rPr>
          <w:rFonts w:ascii="Times New Roman" w:eastAsia="Times New Roman" w:hAnsi="Times New Roman" w:cs="Times New Roman"/>
          <w:color w:val="000000"/>
          <w:sz w:val="24"/>
          <w:szCs w:val="24"/>
        </w:rPr>
        <w:t xml:space="preserve">önerge, Üniversite Senatosunun 05/03/2018 tarihli ve 02/03 sayılı kararı ile kabul edilmiş ve aynı tarihte yürürlüğe girmiştir. Bu yönergede yer almayan hususlarda karar almaya Rektör yetkilidir. </w:t>
      </w:r>
    </w:p>
    <w:p w:rsidR="00133A06" w:rsidRDefault="00133A06">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
    <w:p w:rsidR="00133A06" w:rsidRDefault="001F2732">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Yürütme </w:t>
      </w:r>
    </w:p>
    <w:p w:rsidR="00133A06" w:rsidRDefault="001F2732">
      <w:pPr>
        <w:jc w:val="both"/>
        <w:rPr>
          <w:rFonts w:ascii="Times New Roman" w:eastAsia="Times New Roman" w:hAnsi="Times New Roman" w:cs="Times New Roman"/>
          <w:sz w:val="24"/>
          <w:szCs w:val="24"/>
        </w:rPr>
      </w:pPr>
      <w:bookmarkStart w:id="1" w:name="_gjdgxs" w:colFirst="0" w:colLast="0"/>
      <w:bookmarkEnd w:id="1"/>
      <w:r>
        <w:rPr>
          <w:rFonts w:ascii="Times New Roman" w:eastAsia="Times New Roman" w:hAnsi="Times New Roman" w:cs="Times New Roman"/>
          <w:b/>
          <w:sz w:val="24"/>
          <w:szCs w:val="24"/>
        </w:rPr>
        <w:t xml:space="preserve">Madde 15- </w:t>
      </w:r>
      <w:r>
        <w:rPr>
          <w:rFonts w:ascii="Times New Roman" w:eastAsia="Times New Roman" w:hAnsi="Times New Roman" w:cs="Times New Roman"/>
          <w:sz w:val="24"/>
          <w:szCs w:val="24"/>
        </w:rPr>
        <w:t>(1) Bu Yönergenin hükümlerini Üniversite Rektörü yürütür.</w:t>
      </w:r>
    </w:p>
    <w:sectPr w:rsidR="00133A06" w:rsidSect="006A58AD">
      <w:footerReference w:type="default" r:id="rId6"/>
      <w:pgSz w:w="11906" w:h="16838"/>
      <w:pgMar w:top="56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2732" w:rsidRDefault="001F2732">
      <w:pPr>
        <w:spacing w:after="0" w:line="240" w:lineRule="auto"/>
      </w:pPr>
      <w:r>
        <w:separator/>
      </w:r>
    </w:p>
  </w:endnote>
  <w:endnote w:type="continuationSeparator" w:id="0">
    <w:p w:rsidR="001F2732" w:rsidRDefault="001F2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A06" w:rsidRDefault="001F2732">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sidR="006A58AD">
      <w:rPr>
        <w:color w:val="000000"/>
      </w:rPr>
      <w:fldChar w:fldCharType="separate"/>
    </w:r>
    <w:r w:rsidR="006A58AD">
      <w:rPr>
        <w:noProof/>
        <w:color w:val="000000"/>
      </w:rPr>
      <w:t>2</w:t>
    </w:r>
    <w:r>
      <w:rPr>
        <w:color w:val="000000"/>
      </w:rPr>
      <w:fldChar w:fldCharType="end"/>
    </w:r>
  </w:p>
  <w:p w:rsidR="00133A06" w:rsidRDefault="00133A0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2732" w:rsidRDefault="001F2732">
      <w:pPr>
        <w:spacing w:after="0" w:line="240" w:lineRule="auto"/>
      </w:pPr>
      <w:r>
        <w:separator/>
      </w:r>
    </w:p>
  </w:footnote>
  <w:footnote w:type="continuationSeparator" w:id="0">
    <w:p w:rsidR="001F2732" w:rsidRDefault="001F27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33A06"/>
    <w:rsid w:val="00133A06"/>
    <w:rsid w:val="001F2732"/>
    <w:rsid w:val="006A58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E4485"/>
  <w15:docId w15:val="{4C2908FF-7E1C-4C56-8D57-AB6D54B3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AralkYok">
    <w:name w:val="No Spacing"/>
    <w:link w:val="AralkYokChar"/>
    <w:uiPriority w:val="1"/>
    <w:qFormat/>
    <w:rsid w:val="006A58AD"/>
    <w:pPr>
      <w:spacing w:after="0" w:line="240" w:lineRule="auto"/>
    </w:pPr>
    <w:rPr>
      <w:rFonts w:asciiTheme="minorHAnsi" w:eastAsiaTheme="minorHAnsi" w:hAnsiTheme="minorHAnsi" w:cstheme="minorBidi"/>
      <w:lang w:eastAsia="en-US"/>
    </w:rPr>
  </w:style>
  <w:style w:type="character" w:customStyle="1" w:styleId="AralkYokChar">
    <w:name w:val="Aralık Yok Char"/>
    <w:link w:val="AralkYok"/>
    <w:uiPriority w:val="1"/>
    <w:locked/>
    <w:rsid w:val="006A58AD"/>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1272</Words>
  <Characters>7257</Characters>
  <Application>Microsoft Office Word</Application>
  <DocSecurity>0</DocSecurity>
  <Lines>60</Lines>
  <Paragraphs>17</Paragraphs>
  <ScaleCrop>false</ScaleCrop>
  <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Murat</cp:lastModifiedBy>
  <cp:revision>2</cp:revision>
  <dcterms:created xsi:type="dcterms:W3CDTF">2026-06-09T10:51:00Z</dcterms:created>
  <dcterms:modified xsi:type="dcterms:W3CDTF">2026-06-09T10:53:00Z</dcterms:modified>
</cp:coreProperties>
</file>