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96" w:type="dxa"/>
        <w:jc w:val="center"/>
        <w:tblCellMar>
          <w:top w:w="51" w:type="dxa"/>
          <w:left w:w="107" w:type="dxa"/>
          <w:right w:w="83" w:type="dxa"/>
        </w:tblCellMar>
        <w:tblLook w:val="04A0" w:firstRow="1" w:lastRow="0" w:firstColumn="1" w:lastColumn="0" w:noHBand="0" w:noVBand="1"/>
      </w:tblPr>
      <w:tblGrid>
        <w:gridCol w:w="2370"/>
        <w:gridCol w:w="7726"/>
      </w:tblGrid>
      <w:tr w:rsidR="003B3F65" w:rsidRPr="004406E4" w14:paraId="741AB785" w14:textId="77777777" w:rsidTr="008404D6">
        <w:trPr>
          <w:trHeight w:val="567"/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0C8D18E" w14:textId="77777777" w:rsidR="003B3F65" w:rsidRPr="004406E4" w:rsidRDefault="003B3F65" w:rsidP="008404D6">
            <w:pPr>
              <w:spacing w:line="240" w:lineRule="atLeast"/>
              <w:rPr>
                <w:sz w:val="22"/>
                <w:szCs w:val="22"/>
              </w:rPr>
            </w:pPr>
            <w:r w:rsidRPr="004406E4">
              <w:rPr>
                <w:rFonts w:eastAsia="Tahoma"/>
                <w:b/>
                <w:sz w:val="22"/>
                <w:szCs w:val="22"/>
              </w:rPr>
              <w:t xml:space="preserve">Görev Adı 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31BFF37" w14:textId="77777777" w:rsidR="003B3F65" w:rsidRPr="004406E4" w:rsidRDefault="003B3F65" w:rsidP="008404D6">
            <w:pPr>
              <w:spacing w:line="240" w:lineRule="atLeast"/>
              <w:ind w:left="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MALİ İŞLER</w:t>
            </w:r>
            <w:r w:rsidRPr="004406E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3B3F65" w:rsidRPr="004406E4" w14:paraId="3EA4E886" w14:textId="77777777" w:rsidTr="008404D6">
        <w:trPr>
          <w:trHeight w:val="567"/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3FFF61A7" w14:textId="77777777" w:rsidR="003B3F65" w:rsidRPr="004406E4" w:rsidRDefault="003B3F65" w:rsidP="008404D6">
            <w:pPr>
              <w:spacing w:line="240" w:lineRule="atLeast"/>
              <w:rPr>
                <w:sz w:val="22"/>
                <w:szCs w:val="22"/>
              </w:rPr>
            </w:pPr>
            <w:r>
              <w:rPr>
                <w:rFonts w:eastAsia="Tahoma"/>
                <w:b/>
                <w:sz w:val="22"/>
                <w:szCs w:val="22"/>
              </w:rPr>
              <w:t>Bağlı Olduğu Birim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5212B8" w14:textId="77777777" w:rsidR="003B3F65" w:rsidRPr="004406E4" w:rsidRDefault="003B3F65" w:rsidP="008404D6">
            <w:pPr>
              <w:spacing w:line="240" w:lineRule="atLeast"/>
              <w:ind w:left="1"/>
              <w:rPr>
                <w:b/>
                <w:sz w:val="22"/>
                <w:szCs w:val="22"/>
              </w:rPr>
            </w:pPr>
            <w:r w:rsidRPr="004406E4">
              <w:rPr>
                <w:b/>
                <w:sz w:val="22"/>
                <w:szCs w:val="22"/>
              </w:rPr>
              <w:t xml:space="preserve">FAKÜLTE SEKRETERİ </w:t>
            </w:r>
          </w:p>
        </w:tc>
      </w:tr>
      <w:tr w:rsidR="003B3F65" w:rsidRPr="004406E4" w14:paraId="27AF73B3" w14:textId="77777777" w:rsidTr="008404D6">
        <w:trPr>
          <w:trHeight w:val="567"/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577921B0" w14:textId="77777777" w:rsidR="003B3F65" w:rsidRPr="004406E4" w:rsidRDefault="003B3F65" w:rsidP="008404D6">
            <w:pPr>
              <w:spacing w:line="240" w:lineRule="atLeast"/>
              <w:ind w:right="240"/>
              <w:rPr>
                <w:sz w:val="22"/>
                <w:szCs w:val="22"/>
              </w:rPr>
            </w:pPr>
            <w:r w:rsidRPr="004406E4">
              <w:rPr>
                <w:rFonts w:eastAsia="Tahoma"/>
                <w:b/>
                <w:sz w:val="22"/>
                <w:szCs w:val="22"/>
              </w:rPr>
              <w:t xml:space="preserve">Sorumluluk </w:t>
            </w:r>
            <w:r>
              <w:rPr>
                <w:rFonts w:eastAsia="Tahoma"/>
                <w:b/>
                <w:sz w:val="22"/>
                <w:szCs w:val="22"/>
              </w:rPr>
              <w:t>Alanı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E41F0" w14:textId="77777777" w:rsidR="003B3F65" w:rsidRDefault="003B3F65" w:rsidP="003B3F65">
            <w:pPr>
              <w:numPr>
                <w:ilvl w:val="0"/>
                <w:numId w:val="4"/>
              </w:numPr>
              <w:spacing w:line="240" w:lineRule="atLeast"/>
              <w:ind w:hanging="274"/>
              <w:jc w:val="both"/>
              <w:rPr>
                <w:sz w:val="22"/>
                <w:szCs w:val="22"/>
              </w:rPr>
            </w:pPr>
            <w:r w:rsidRPr="000B3E39">
              <w:rPr>
                <w:sz w:val="22"/>
                <w:szCs w:val="22"/>
              </w:rPr>
              <w:t>Fakülte bünyesinde görev yapan akademik personelin maaş, ek ders, yolluk, jüri ücretlerinin ve diğer mali işlemlerinin yapılması tahakkuk işlemlerinin düzenli, sağlıklı ve za</w:t>
            </w:r>
            <w:r>
              <w:rPr>
                <w:sz w:val="22"/>
                <w:szCs w:val="22"/>
              </w:rPr>
              <w:t>manında yürütülmesini sağlamak</w:t>
            </w:r>
          </w:p>
          <w:p w14:paraId="07048EB3" w14:textId="77777777" w:rsidR="003B3F65" w:rsidRDefault="003B3F65" w:rsidP="003B3F65">
            <w:pPr>
              <w:numPr>
                <w:ilvl w:val="0"/>
                <w:numId w:val="4"/>
              </w:numPr>
              <w:spacing w:line="240" w:lineRule="atLeast"/>
              <w:ind w:hanging="27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Fakültenin ihtiyacı olan mal-</w:t>
            </w:r>
            <w:r w:rsidRPr="004406E4">
              <w:rPr>
                <w:sz w:val="22"/>
                <w:szCs w:val="22"/>
              </w:rPr>
              <w:t xml:space="preserve">malzeme ve hizmet alımlarını genel ve </w:t>
            </w:r>
            <w:r>
              <w:rPr>
                <w:sz w:val="22"/>
                <w:szCs w:val="22"/>
              </w:rPr>
              <w:t xml:space="preserve">Fakülte </w:t>
            </w:r>
            <w:r w:rsidRPr="004406E4">
              <w:rPr>
                <w:sz w:val="22"/>
                <w:szCs w:val="22"/>
              </w:rPr>
              <w:t>bütçesi aracılığıyla gerçekleştirmek.</w:t>
            </w:r>
          </w:p>
          <w:p w14:paraId="54E31BD4" w14:textId="77777777" w:rsidR="003B3F65" w:rsidRPr="000B3E39" w:rsidRDefault="003B3F65" w:rsidP="003B3F65">
            <w:pPr>
              <w:numPr>
                <w:ilvl w:val="0"/>
                <w:numId w:val="4"/>
              </w:numPr>
              <w:spacing w:line="240" w:lineRule="atLeast"/>
              <w:ind w:hanging="274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>Fakültedeki taşınır ve taşınmazların kullanıma verilinceye ve kullanımdan iade edilinceye kadar muhafaza edilmesi. Fakültemizde bulunması gereken demirbaş ve tüketim malzemelerinin harcama yetkilisi onayı ile kullanıma verilmesi, eksilenlerin bildirilmesi.</w:t>
            </w:r>
          </w:p>
        </w:tc>
      </w:tr>
      <w:tr w:rsidR="003B3F65" w:rsidRPr="004406E4" w14:paraId="1DAB9F13" w14:textId="77777777" w:rsidTr="008404D6">
        <w:trPr>
          <w:trHeight w:val="567"/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10F67225" w14:textId="77777777" w:rsidR="003B3F65" w:rsidRPr="004406E4" w:rsidRDefault="003B3F65" w:rsidP="008404D6">
            <w:pPr>
              <w:spacing w:line="240" w:lineRule="atLeast"/>
              <w:rPr>
                <w:sz w:val="22"/>
                <w:szCs w:val="22"/>
              </w:rPr>
            </w:pPr>
            <w:r w:rsidRPr="004406E4">
              <w:rPr>
                <w:rFonts w:eastAsia="Tahoma"/>
                <w:b/>
                <w:sz w:val="22"/>
                <w:szCs w:val="22"/>
              </w:rPr>
              <w:t>Özellikler</w:t>
            </w:r>
            <w:r>
              <w:rPr>
                <w:rFonts w:eastAsia="Tahoma"/>
                <w:b/>
                <w:sz w:val="22"/>
                <w:szCs w:val="22"/>
              </w:rPr>
              <w:t>i</w:t>
            </w:r>
          </w:p>
          <w:p w14:paraId="5985C04B" w14:textId="77777777" w:rsidR="003B3F65" w:rsidRPr="004406E4" w:rsidRDefault="003B3F65" w:rsidP="008404D6">
            <w:pPr>
              <w:spacing w:line="240" w:lineRule="atLeast"/>
              <w:rPr>
                <w:sz w:val="22"/>
                <w:szCs w:val="22"/>
              </w:rPr>
            </w:pPr>
            <w:r w:rsidRPr="004406E4">
              <w:rPr>
                <w:rFonts w:eastAsia="Tahoma"/>
                <w:b/>
                <w:sz w:val="22"/>
                <w:szCs w:val="22"/>
              </w:rPr>
              <w:t>(Mesleki/Kişisel)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EE8B1" w14:textId="77777777" w:rsidR="003B3F65" w:rsidRPr="004406E4" w:rsidRDefault="003B3F65" w:rsidP="003B3F65">
            <w:pPr>
              <w:numPr>
                <w:ilvl w:val="0"/>
                <w:numId w:val="1"/>
              </w:numPr>
              <w:spacing w:line="240" w:lineRule="atLeast"/>
              <w:ind w:hanging="221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Maaş ve çeşitli ödemeler ile ilgili bordro hesaplamasını bilmek, </w:t>
            </w:r>
          </w:p>
          <w:p w14:paraId="51A1BA46" w14:textId="77777777" w:rsidR="003B3F65" w:rsidRPr="004406E4" w:rsidRDefault="003B3F65" w:rsidP="003B3F65">
            <w:pPr>
              <w:numPr>
                <w:ilvl w:val="0"/>
                <w:numId w:val="1"/>
              </w:numPr>
              <w:spacing w:line="240" w:lineRule="atLeast"/>
              <w:ind w:hanging="221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Bilgisayar teknolojilerine </w:t>
            </w:r>
            <w:proofErr w:type="gramStart"/>
            <w:r w:rsidRPr="004406E4">
              <w:rPr>
                <w:sz w:val="22"/>
                <w:szCs w:val="22"/>
              </w:rPr>
              <w:t>hakim</w:t>
            </w:r>
            <w:proofErr w:type="gramEnd"/>
            <w:r w:rsidRPr="004406E4">
              <w:rPr>
                <w:sz w:val="22"/>
                <w:szCs w:val="22"/>
              </w:rPr>
              <w:t xml:space="preserve"> olmak (Ofis Paket Programlarını bilmek)</w:t>
            </w:r>
            <w:r>
              <w:rPr>
                <w:sz w:val="22"/>
                <w:szCs w:val="22"/>
              </w:rPr>
              <w:t>,</w:t>
            </w:r>
          </w:p>
          <w:p w14:paraId="4473DF87" w14:textId="77777777" w:rsidR="003B3F65" w:rsidRPr="004406E4" w:rsidRDefault="003B3F65" w:rsidP="003B3F65">
            <w:pPr>
              <w:numPr>
                <w:ilvl w:val="0"/>
                <w:numId w:val="1"/>
              </w:numPr>
              <w:spacing w:line="240" w:lineRule="atLeast"/>
              <w:ind w:hanging="221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>2547 Sayılı</w:t>
            </w:r>
            <w:r>
              <w:rPr>
                <w:sz w:val="22"/>
                <w:szCs w:val="22"/>
              </w:rPr>
              <w:t xml:space="preserve"> </w:t>
            </w:r>
            <w:r w:rsidRPr="004406E4">
              <w:rPr>
                <w:sz w:val="22"/>
                <w:szCs w:val="22"/>
              </w:rPr>
              <w:t xml:space="preserve">Yükseköğretim Kanun, </w:t>
            </w:r>
            <w:r>
              <w:rPr>
                <w:sz w:val="22"/>
                <w:szCs w:val="22"/>
              </w:rPr>
              <w:t xml:space="preserve">2914 Sayılı </w:t>
            </w:r>
            <w:r w:rsidRPr="004406E4">
              <w:rPr>
                <w:sz w:val="22"/>
                <w:szCs w:val="22"/>
              </w:rPr>
              <w:t>Yükseköğretim Personel Kanunu</w:t>
            </w:r>
            <w:r>
              <w:rPr>
                <w:sz w:val="22"/>
                <w:szCs w:val="22"/>
              </w:rPr>
              <w:t>,</w:t>
            </w:r>
            <w:r w:rsidRPr="004406E4">
              <w:rPr>
                <w:sz w:val="22"/>
                <w:szCs w:val="22"/>
              </w:rPr>
              <w:t xml:space="preserve"> 5510 Sayılı </w:t>
            </w:r>
            <w:r>
              <w:rPr>
                <w:sz w:val="22"/>
                <w:szCs w:val="22"/>
              </w:rPr>
              <w:t xml:space="preserve">GSS </w:t>
            </w:r>
            <w:r w:rsidRPr="004406E4">
              <w:rPr>
                <w:sz w:val="22"/>
                <w:szCs w:val="22"/>
              </w:rPr>
              <w:t>Kanun</w:t>
            </w:r>
            <w:r>
              <w:rPr>
                <w:sz w:val="22"/>
                <w:szCs w:val="22"/>
              </w:rPr>
              <w:t>u</w:t>
            </w:r>
            <w:r w:rsidRPr="004406E4">
              <w:rPr>
                <w:sz w:val="22"/>
                <w:szCs w:val="22"/>
              </w:rPr>
              <w:t xml:space="preserve">, 5018 Sayılı Mali Yönetim </w:t>
            </w:r>
            <w:r>
              <w:rPr>
                <w:sz w:val="22"/>
                <w:szCs w:val="22"/>
              </w:rPr>
              <w:t>v</w:t>
            </w:r>
            <w:r w:rsidRPr="004406E4">
              <w:rPr>
                <w:sz w:val="22"/>
                <w:szCs w:val="22"/>
              </w:rPr>
              <w:t>e Kontrol Kanunu</w:t>
            </w:r>
            <w:r>
              <w:rPr>
                <w:sz w:val="22"/>
                <w:szCs w:val="22"/>
              </w:rPr>
              <w:t>, 4734 sayılı Kamu İhale Kanunu,</w:t>
            </w:r>
            <w:r w:rsidRPr="004406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6245 Sayılı </w:t>
            </w:r>
            <w:r w:rsidRPr="004406E4">
              <w:rPr>
                <w:sz w:val="22"/>
                <w:szCs w:val="22"/>
              </w:rPr>
              <w:t xml:space="preserve">Harcırah Kanunu Taşınır </w:t>
            </w:r>
            <w:r>
              <w:rPr>
                <w:sz w:val="22"/>
                <w:szCs w:val="22"/>
              </w:rPr>
              <w:t>Mal Yönetmeliği</w:t>
            </w:r>
            <w:r w:rsidRPr="004406E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bilmek,</w:t>
            </w:r>
          </w:p>
          <w:p w14:paraId="2C531E8D" w14:textId="77777777" w:rsidR="003B3F65" w:rsidRPr="004406E4" w:rsidRDefault="003B3F65" w:rsidP="003B3F65">
            <w:pPr>
              <w:numPr>
                <w:ilvl w:val="0"/>
                <w:numId w:val="1"/>
              </w:numPr>
              <w:spacing w:line="240" w:lineRule="atLeast"/>
              <w:ind w:hanging="221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Sistemli düşünme gücüne sahip olmak, </w:t>
            </w:r>
          </w:p>
          <w:p w14:paraId="0BC7DF44" w14:textId="77777777" w:rsidR="003B3F65" w:rsidRPr="004406E4" w:rsidRDefault="003B3F65" w:rsidP="003B3F65">
            <w:pPr>
              <w:numPr>
                <w:ilvl w:val="0"/>
                <w:numId w:val="1"/>
              </w:numPr>
              <w:spacing w:line="240" w:lineRule="atLeast"/>
              <w:ind w:hanging="221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Analiz yapabilme bilgi ve becerisine sahip olmak, </w:t>
            </w:r>
          </w:p>
          <w:p w14:paraId="0DCCF797" w14:textId="77777777" w:rsidR="003B3F65" w:rsidRPr="004406E4" w:rsidRDefault="003B3F65" w:rsidP="003B3F65">
            <w:pPr>
              <w:numPr>
                <w:ilvl w:val="0"/>
                <w:numId w:val="1"/>
              </w:numPr>
              <w:spacing w:line="240" w:lineRule="atLeast"/>
              <w:ind w:hanging="221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Planlama yapabilmek, iş süreçlerinin yürütülmesinde kararlı ve istikrarlı davranmak, </w:t>
            </w:r>
          </w:p>
          <w:p w14:paraId="0B432510" w14:textId="77777777" w:rsidR="003B3F65" w:rsidRPr="004406E4" w:rsidRDefault="003B3F65" w:rsidP="003B3F65">
            <w:pPr>
              <w:numPr>
                <w:ilvl w:val="0"/>
                <w:numId w:val="1"/>
              </w:numPr>
              <w:spacing w:line="240" w:lineRule="atLeast"/>
              <w:ind w:hanging="221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>Dikkatli olmak ve işine konsantre</w:t>
            </w:r>
            <w:r>
              <w:rPr>
                <w:sz w:val="22"/>
                <w:szCs w:val="22"/>
              </w:rPr>
              <w:t xml:space="preserve"> </w:t>
            </w:r>
            <w:r w:rsidRPr="004406E4">
              <w:rPr>
                <w:sz w:val="22"/>
                <w:szCs w:val="22"/>
              </w:rPr>
              <w:t xml:space="preserve">olabilmek, </w:t>
            </w:r>
          </w:p>
          <w:p w14:paraId="29F19C0C" w14:textId="77777777" w:rsidR="003B3F65" w:rsidRPr="004406E4" w:rsidRDefault="003B3F65" w:rsidP="003B3F65">
            <w:pPr>
              <w:numPr>
                <w:ilvl w:val="0"/>
                <w:numId w:val="1"/>
              </w:numPr>
              <w:spacing w:line="240" w:lineRule="atLeast"/>
              <w:ind w:hanging="221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Yazılı ve sözlü iletişim becerilerine sahip olmak, </w:t>
            </w:r>
          </w:p>
          <w:p w14:paraId="34FC4BE8" w14:textId="77777777" w:rsidR="003B3F65" w:rsidRPr="004406E4" w:rsidRDefault="003B3F65" w:rsidP="003B3F65">
            <w:pPr>
              <w:numPr>
                <w:ilvl w:val="0"/>
                <w:numId w:val="1"/>
              </w:numPr>
              <w:spacing w:line="240" w:lineRule="atLeast"/>
              <w:ind w:hanging="221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Sonuç odaklı olmak, </w:t>
            </w:r>
          </w:p>
          <w:p w14:paraId="4DF8CB10" w14:textId="77777777" w:rsidR="003B3F65" w:rsidRDefault="003B3F65" w:rsidP="003B3F65">
            <w:pPr>
              <w:numPr>
                <w:ilvl w:val="0"/>
                <w:numId w:val="1"/>
              </w:numPr>
              <w:spacing w:line="240" w:lineRule="atLeast"/>
              <w:ind w:hanging="221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Sorumluluk alabilmek, </w:t>
            </w:r>
          </w:p>
          <w:p w14:paraId="5C92FF1A" w14:textId="77777777" w:rsidR="003B3F65" w:rsidRPr="004406E4" w:rsidRDefault="003B3F65" w:rsidP="003B3F65">
            <w:pPr>
              <w:numPr>
                <w:ilvl w:val="0"/>
                <w:numId w:val="1"/>
              </w:numPr>
              <w:spacing w:line="240" w:lineRule="atLeast"/>
              <w:ind w:hanging="211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Değişime ve gelişime açık olma, </w:t>
            </w:r>
          </w:p>
          <w:p w14:paraId="0E515D91" w14:textId="77777777" w:rsidR="003B3F65" w:rsidRPr="004406E4" w:rsidRDefault="003B3F65" w:rsidP="003B3F65">
            <w:pPr>
              <w:numPr>
                <w:ilvl w:val="0"/>
                <w:numId w:val="1"/>
              </w:numPr>
              <w:spacing w:line="240" w:lineRule="atLeast"/>
              <w:ind w:hanging="211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Düzenli ve disiplinli çalışma, sorumluluk alabilme, </w:t>
            </w:r>
          </w:p>
          <w:p w14:paraId="627F4456" w14:textId="77777777" w:rsidR="003B3F65" w:rsidRPr="004406E4" w:rsidRDefault="003B3F65" w:rsidP="003B3F65">
            <w:pPr>
              <w:numPr>
                <w:ilvl w:val="0"/>
                <w:numId w:val="1"/>
              </w:numPr>
              <w:spacing w:line="240" w:lineRule="atLeast"/>
              <w:ind w:hanging="211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Ekip çalışmasına uyumlu ve katılımcı olma, </w:t>
            </w:r>
          </w:p>
          <w:p w14:paraId="476D8E14" w14:textId="77777777" w:rsidR="003B3F65" w:rsidRPr="004406E4" w:rsidRDefault="003B3F65" w:rsidP="003B3F65">
            <w:pPr>
              <w:numPr>
                <w:ilvl w:val="0"/>
                <w:numId w:val="1"/>
              </w:numPr>
              <w:spacing w:line="240" w:lineRule="atLeast"/>
              <w:ind w:hanging="211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Güçlü hafıza </w:t>
            </w:r>
          </w:p>
          <w:p w14:paraId="50F07240" w14:textId="77777777" w:rsidR="003B3F65" w:rsidRPr="004406E4" w:rsidRDefault="003B3F65" w:rsidP="003B3F65">
            <w:pPr>
              <w:numPr>
                <w:ilvl w:val="0"/>
                <w:numId w:val="1"/>
              </w:numPr>
              <w:spacing w:line="240" w:lineRule="atLeast"/>
              <w:ind w:hanging="211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Hızlı uyum sağlayabilme, </w:t>
            </w:r>
          </w:p>
          <w:p w14:paraId="335BEB0D" w14:textId="77777777" w:rsidR="003B3F65" w:rsidRDefault="003B3F65" w:rsidP="003B3F65">
            <w:pPr>
              <w:numPr>
                <w:ilvl w:val="0"/>
                <w:numId w:val="1"/>
              </w:numPr>
              <w:spacing w:line="240" w:lineRule="atLeast"/>
              <w:ind w:hanging="221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>Hoşgörülü ve sabırlı olma,</w:t>
            </w:r>
          </w:p>
          <w:p w14:paraId="6855177B" w14:textId="77777777" w:rsidR="003B3F65" w:rsidRPr="004406E4" w:rsidRDefault="003B3F65" w:rsidP="003B3F65">
            <w:pPr>
              <w:numPr>
                <w:ilvl w:val="0"/>
                <w:numId w:val="1"/>
              </w:numPr>
              <w:spacing w:line="240" w:lineRule="atLeast"/>
              <w:ind w:hanging="211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Kurumsal ve etik prensiplere bağlılık </w:t>
            </w:r>
          </w:p>
          <w:p w14:paraId="2372A7A5" w14:textId="77777777" w:rsidR="003B3F65" w:rsidRDefault="003B3F65" w:rsidP="003B3F65">
            <w:pPr>
              <w:numPr>
                <w:ilvl w:val="0"/>
                <w:numId w:val="1"/>
              </w:numPr>
              <w:spacing w:line="240" w:lineRule="atLeast"/>
              <w:ind w:hanging="204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>Yoğun tempoda çalışma yeteneğine sahip olmak.</w:t>
            </w:r>
          </w:p>
          <w:p w14:paraId="0096363E" w14:textId="77777777" w:rsidR="003B3F65" w:rsidRPr="00703489" w:rsidRDefault="003B3F65" w:rsidP="003B3F65">
            <w:pPr>
              <w:numPr>
                <w:ilvl w:val="0"/>
                <w:numId w:val="1"/>
              </w:numPr>
              <w:spacing w:line="240" w:lineRule="atLeast"/>
              <w:ind w:hanging="204"/>
              <w:rPr>
                <w:sz w:val="22"/>
                <w:szCs w:val="22"/>
              </w:rPr>
            </w:pPr>
            <w:r w:rsidRPr="00703489">
              <w:rPr>
                <w:sz w:val="22"/>
                <w:szCs w:val="22"/>
              </w:rPr>
              <w:t xml:space="preserve">Maaş, Ek ders, yolluk ve çeşitli ödemeler ile ilgili bordro hesaplamasını bilmek, </w:t>
            </w:r>
          </w:p>
        </w:tc>
      </w:tr>
      <w:tr w:rsidR="003B3F65" w:rsidRPr="004406E4" w14:paraId="7F4AFA58" w14:textId="77777777" w:rsidTr="008404D6">
        <w:trPr>
          <w:trHeight w:val="567"/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5C02585F" w14:textId="77777777" w:rsidR="003B3F65" w:rsidRPr="004406E4" w:rsidRDefault="003B3F65" w:rsidP="008404D6">
            <w:pPr>
              <w:spacing w:line="240" w:lineRule="atLeast"/>
              <w:rPr>
                <w:sz w:val="22"/>
                <w:szCs w:val="22"/>
              </w:rPr>
            </w:pPr>
            <w:r w:rsidRPr="004406E4">
              <w:rPr>
                <w:rFonts w:eastAsia="Tahoma"/>
                <w:b/>
                <w:sz w:val="22"/>
                <w:szCs w:val="22"/>
              </w:rPr>
              <w:t>Görev Hedef</w:t>
            </w:r>
            <w:r>
              <w:rPr>
                <w:rFonts w:eastAsia="Tahoma"/>
                <w:b/>
                <w:sz w:val="22"/>
                <w:szCs w:val="22"/>
              </w:rPr>
              <w:t xml:space="preserve">i </w:t>
            </w:r>
            <w:r w:rsidRPr="004406E4">
              <w:rPr>
                <w:rFonts w:eastAsia="Tahoma"/>
                <w:b/>
                <w:sz w:val="22"/>
                <w:szCs w:val="22"/>
              </w:rPr>
              <w:t>/</w:t>
            </w:r>
            <w:r>
              <w:rPr>
                <w:rFonts w:eastAsia="Tahoma"/>
                <w:b/>
                <w:sz w:val="22"/>
                <w:szCs w:val="22"/>
              </w:rPr>
              <w:t xml:space="preserve"> </w:t>
            </w:r>
            <w:r w:rsidRPr="004406E4">
              <w:rPr>
                <w:rFonts w:eastAsia="Tahoma"/>
                <w:b/>
                <w:sz w:val="22"/>
                <w:szCs w:val="22"/>
              </w:rPr>
              <w:t>Amacı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509E4" w14:textId="77777777" w:rsidR="003B3F65" w:rsidRDefault="003B3F65" w:rsidP="003B3F65">
            <w:pPr>
              <w:numPr>
                <w:ilvl w:val="0"/>
                <w:numId w:val="1"/>
              </w:numPr>
              <w:spacing w:line="240" w:lineRule="atLeast"/>
              <w:ind w:hanging="221"/>
              <w:jc w:val="both"/>
              <w:rPr>
                <w:sz w:val="22"/>
                <w:szCs w:val="22"/>
              </w:rPr>
            </w:pPr>
            <w:r w:rsidRPr="000B3E39">
              <w:rPr>
                <w:sz w:val="22"/>
                <w:szCs w:val="22"/>
              </w:rPr>
              <w:t>Fakültemiz idari ve akademik personelinin hizmetleri karşılığındaki maaşlarını, mesailerini, akademik personelin ek ders, yolluk ve jüri üyeliği ücretleri, sosyal hakları ve özlük haklarını takip ederek tahakkukunu hazırlamak</w:t>
            </w:r>
            <w:r>
              <w:rPr>
                <w:sz w:val="22"/>
                <w:szCs w:val="22"/>
              </w:rPr>
              <w:t xml:space="preserve"> ve </w:t>
            </w:r>
            <w:r w:rsidRPr="000B3E39">
              <w:rPr>
                <w:sz w:val="22"/>
                <w:szCs w:val="22"/>
              </w:rPr>
              <w:t>Rektörlükçe ödenmesini sağlamak</w:t>
            </w:r>
            <w:r>
              <w:rPr>
                <w:sz w:val="22"/>
                <w:szCs w:val="22"/>
              </w:rPr>
              <w:t>,</w:t>
            </w:r>
          </w:p>
          <w:p w14:paraId="19595C07" w14:textId="77777777" w:rsidR="003B3F65" w:rsidRDefault="003B3F65" w:rsidP="003B3F65">
            <w:pPr>
              <w:numPr>
                <w:ilvl w:val="0"/>
                <w:numId w:val="1"/>
              </w:numPr>
              <w:spacing w:line="240" w:lineRule="atLeast"/>
              <w:ind w:hanging="221"/>
              <w:jc w:val="both"/>
              <w:rPr>
                <w:sz w:val="22"/>
                <w:szCs w:val="22"/>
              </w:rPr>
            </w:pPr>
            <w:r w:rsidRPr="000B3E39">
              <w:rPr>
                <w:sz w:val="22"/>
                <w:szCs w:val="22"/>
              </w:rPr>
              <w:t>SGK primleri ile ilgili evrakları düzenleyerek Rektörlükçe ödenmesini sağlamak</w:t>
            </w:r>
            <w:r>
              <w:rPr>
                <w:sz w:val="22"/>
                <w:szCs w:val="22"/>
              </w:rPr>
              <w:t>,</w:t>
            </w:r>
          </w:p>
          <w:p w14:paraId="142C371C" w14:textId="77777777" w:rsidR="003B3F65" w:rsidRPr="004406E4" w:rsidRDefault="003B3F65" w:rsidP="003B3F65">
            <w:pPr>
              <w:numPr>
                <w:ilvl w:val="0"/>
                <w:numId w:val="1"/>
              </w:numPr>
              <w:spacing w:line="240" w:lineRule="atLeast"/>
              <w:ind w:hanging="221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Fakültemizin </w:t>
            </w:r>
            <w:proofErr w:type="gramStart"/>
            <w:r w:rsidRPr="004406E4">
              <w:rPr>
                <w:sz w:val="22"/>
                <w:szCs w:val="22"/>
              </w:rPr>
              <w:t>mal -</w:t>
            </w:r>
            <w:proofErr w:type="gramEnd"/>
            <w:r w:rsidRPr="004406E4">
              <w:rPr>
                <w:sz w:val="22"/>
                <w:szCs w:val="22"/>
              </w:rPr>
              <w:t xml:space="preserve"> malzeme ve hizmet alımlarını ve sözleşmelerini yapmak</w:t>
            </w:r>
            <w:r>
              <w:rPr>
                <w:sz w:val="22"/>
                <w:szCs w:val="22"/>
              </w:rPr>
              <w:t>,</w:t>
            </w:r>
          </w:p>
        </w:tc>
      </w:tr>
      <w:tr w:rsidR="003B3F65" w:rsidRPr="004406E4" w14:paraId="7B3CC1C0" w14:textId="77777777" w:rsidTr="008404D6">
        <w:trPr>
          <w:trHeight w:val="567"/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7A73059D" w14:textId="77777777" w:rsidR="003B3F65" w:rsidRPr="004406E4" w:rsidRDefault="003B3F65" w:rsidP="008404D6">
            <w:pPr>
              <w:spacing w:line="240" w:lineRule="atLeast"/>
              <w:rPr>
                <w:sz w:val="22"/>
                <w:szCs w:val="22"/>
              </w:rPr>
            </w:pPr>
            <w:r w:rsidRPr="004406E4">
              <w:rPr>
                <w:rFonts w:eastAsia="Tahoma"/>
                <w:b/>
                <w:sz w:val="22"/>
                <w:szCs w:val="22"/>
              </w:rPr>
              <w:t xml:space="preserve">Temel </w:t>
            </w:r>
            <w:r>
              <w:rPr>
                <w:rFonts w:eastAsia="Tahoma"/>
                <w:b/>
                <w:sz w:val="22"/>
                <w:szCs w:val="22"/>
              </w:rPr>
              <w:t>G</w:t>
            </w:r>
            <w:r w:rsidRPr="004406E4">
              <w:rPr>
                <w:rFonts w:eastAsia="Tahoma"/>
                <w:b/>
                <w:sz w:val="22"/>
                <w:szCs w:val="22"/>
              </w:rPr>
              <w:t>örevler</w:t>
            </w:r>
            <w:r>
              <w:rPr>
                <w:rFonts w:eastAsia="Tahoma"/>
                <w:b/>
                <w:sz w:val="22"/>
                <w:szCs w:val="22"/>
              </w:rPr>
              <w:t xml:space="preserve"> </w:t>
            </w:r>
            <w:r w:rsidRPr="004406E4">
              <w:rPr>
                <w:rFonts w:eastAsia="Tahoma"/>
                <w:b/>
                <w:sz w:val="22"/>
                <w:szCs w:val="22"/>
              </w:rPr>
              <w:t>ve Sorumluluklar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B5DC9" w14:textId="77777777" w:rsidR="003B3F65" w:rsidRDefault="003B3F65" w:rsidP="003B3F65">
            <w:pPr>
              <w:numPr>
                <w:ilvl w:val="0"/>
                <w:numId w:val="2"/>
              </w:numPr>
              <w:spacing w:line="240" w:lineRule="atLeast"/>
              <w:ind w:left="303" w:hanging="283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Fakültenin kadrosundaki akademik ve idari personelin maaş işlemleri, veri girişlerini yapmak ve takip ederek harcama belgelerini hazırlamak, </w:t>
            </w:r>
          </w:p>
          <w:p w14:paraId="2E39A457" w14:textId="77777777" w:rsidR="003B3F65" w:rsidRDefault="003B3F65" w:rsidP="003B3F65">
            <w:pPr>
              <w:numPr>
                <w:ilvl w:val="0"/>
                <w:numId w:val="2"/>
              </w:numPr>
              <w:spacing w:line="240" w:lineRule="atLeast"/>
              <w:ind w:left="303" w:hanging="283"/>
              <w:jc w:val="both"/>
              <w:rPr>
                <w:sz w:val="22"/>
                <w:szCs w:val="22"/>
              </w:rPr>
            </w:pPr>
            <w:r w:rsidRPr="001444E8">
              <w:rPr>
                <w:sz w:val="22"/>
                <w:szCs w:val="22"/>
              </w:rPr>
              <w:t>Fakültenin SGK prim ödemeleri ile ilgili bildirgelerini yasa</w:t>
            </w:r>
            <w:r>
              <w:rPr>
                <w:sz w:val="22"/>
                <w:szCs w:val="22"/>
              </w:rPr>
              <w:t>l süresi içerisinde hazırlamak,</w:t>
            </w:r>
          </w:p>
          <w:p w14:paraId="7462598C" w14:textId="77777777" w:rsidR="003B3F65" w:rsidRDefault="003B3F65" w:rsidP="003B3F65">
            <w:pPr>
              <w:numPr>
                <w:ilvl w:val="0"/>
                <w:numId w:val="2"/>
              </w:numPr>
              <w:spacing w:line="240" w:lineRule="atLeast"/>
              <w:ind w:left="303" w:hanging="283"/>
              <w:jc w:val="both"/>
              <w:rPr>
                <w:sz w:val="22"/>
                <w:szCs w:val="22"/>
              </w:rPr>
            </w:pPr>
            <w:r w:rsidRPr="001444E8">
              <w:rPr>
                <w:sz w:val="22"/>
                <w:szCs w:val="22"/>
              </w:rPr>
              <w:t>Fakültede göreve başlayan ve görevden ayrılan idari-akademik personelin işe giriş ve işten çıkış</w:t>
            </w:r>
            <w:r>
              <w:rPr>
                <w:sz w:val="22"/>
                <w:szCs w:val="22"/>
              </w:rPr>
              <w:t xml:space="preserve"> SGK bildirgelerini hazırlamak,</w:t>
            </w:r>
          </w:p>
          <w:p w14:paraId="7C1235AF" w14:textId="77777777" w:rsidR="003B3F65" w:rsidRDefault="003B3F65" w:rsidP="003B3F65">
            <w:pPr>
              <w:numPr>
                <w:ilvl w:val="0"/>
                <w:numId w:val="2"/>
              </w:numPr>
              <w:spacing w:line="240" w:lineRule="atLeast"/>
              <w:ind w:left="303" w:hanging="283"/>
              <w:jc w:val="both"/>
              <w:rPr>
                <w:sz w:val="22"/>
                <w:szCs w:val="22"/>
              </w:rPr>
            </w:pPr>
            <w:r w:rsidRPr="001444E8">
              <w:rPr>
                <w:sz w:val="22"/>
                <w:szCs w:val="22"/>
              </w:rPr>
              <w:t xml:space="preserve">Yabancı uyruklu öğretim görevlilerinin maaşlarını ve SSK tahakkukunu hazırlamak, </w:t>
            </w:r>
          </w:p>
          <w:p w14:paraId="61A27515" w14:textId="77777777" w:rsidR="003B3F65" w:rsidRDefault="003B3F65" w:rsidP="003B3F65">
            <w:pPr>
              <w:numPr>
                <w:ilvl w:val="0"/>
                <w:numId w:val="2"/>
              </w:numPr>
              <w:spacing w:line="240" w:lineRule="atLeast"/>
              <w:ind w:left="303" w:hanging="283"/>
              <w:jc w:val="both"/>
              <w:rPr>
                <w:sz w:val="22"/>
                <w:szCs w:val="22"/>
              </w:rPr>
            </w:pPr>
            <w:r w:rsidRPr="001444E8">
              <w:rPr>
                <w:sz w:val="22"/>
                <w:szCs w:val="22"/>
              </w:rPr>
              <w:t>Maaşa konu olan kurum içi ve kurum dışı yazışmaları yapm</w:t>
            </w:r>
            <w:r>
              <w:rPr>
                <w:sz w:val="22"/>
                <w:szCs w:val="22"/>
              </w:rPr>
              <w:t>ak,</w:t>
            </w:r>
          </w:p>
          <w:p w14:paraId="30727FDF" w14:textId="77777777" w:rsidR="003B3F65" w:rsidRDefault="003B3F65" w:rsidP="003B3F65">
            <w:pPr>
              <w:numPr>
                <w:ilvl w:val="0"/>
                <w:numId w:val="2"/>
              </w:numPr>
              <w:spacing w:line="240" w:lineRule="atLeast"/>
              <w:ind w:left="303" w:hanging="283"/>
              <w:jc w:val="both"/>
              <w:rPr>
                <w:sz w:val="22"/>
                <w:szCs w:val="22"/>
              </w:rPr>
            </w:pPr>
            <w:r w:rsidRPr="001444E8">
              <w:rPr>
                <w:sz w:val="22"/>
                <w:szCs w:val="22"/>
              </w:rPr>
              <w:t>Fakültemizde zorunlu ve isteğe bağlı stajlarını yapan öğrencilerin SGK sigorta giriş ve çıkışlarını yapmak, sigort</w:t>
            </w:r>
            <w:r>
              <w:rPr>
                <w:sz w:val="22"/>
                <w:szCs w:val="22"/>
              </w:rPr>
              <w:t>a prim bordrolarını hazırlamak,</w:t>
            </w:r>
          </w:p>
          <w:p w14:paraId="33A04E4D" w14:textId="77777777" w:rsidR="003B3F65" w:rsidRDefault="003B3F65" w:rsidP="003B3F65">
            <w:pPr>
              <w:numPr>
                <w:ilvl w:val="0"/>
                <w:numId w:val="2"/>
              </w:numPr>
              <w:spacing w:line="240" w:lineRule="atLeast"/>
              <w:ind w:left="303" w:hanging="283"/>
              <w:jc w:val="both"/>
              <w:rPr>
                <w:sz w:val="22"/>
                <w:szCs w:val="22"/>
              </w:rPr>
            </w:pPr>
            <w:r w:rsidRPr="001444E8">
              <w:rPr>
                <w:sz w:val="22"/>
                <w:szCs w:val="22"/>
              </w:rPr>
              <w:lastRenderedPageBreak/>
              <w:t xml:space="preserve">Askere giden veya ücretsiz izne ayrılan personelden maaş iadesi almak, ücretsiz izin dönüşü </w:t>
            </w:r>
            <w:proofErr w:type="spellStart"/>
            <w:r w:rsidRPr="001444E8">
              <w:rPr>
                <w:sz w:val="22"/>
                <w:szCs w:val="22"/>
              </w:rPr>
              <w:t>kıst</w:t>
            </w:r>
            <w:proofErr w:type="spellEnd"/>
            <w:r w:rsidRPr="001444E8">
              <w:rPr>
                <w:sz w:val="22"/>
                <w:szCs w:val="22"/>
              </w:rPr>
              <w:t xml:space="preserve"> maaşlarını hazırlamak ve SGK</w:t>
            </w:r>
            <w:r>
              <w:rPr>
                <w:sz w:val="22"/>
                <w:szCs w:val="22"/>
              </w:rPr>
              <w:t xml:space="preserve"> ile ilgili işlemlerini yapmak,</w:t>
            </w:r>
          </w:p>
          <w:p w14:paraId="27E8B3F8" w14:textId="77777777" w:rsidR="003B3F65" w:rsidRDefault="003B3F65" w:rsidP="003B3F65">
            <w:pPr>
              <w:numPr>
                <w:ilvl w:val="0"/>
                <w:numId w:val="2"/>
              </w:numPr>
              <w:spacing w:line="240" w:lineRule="atLeast"/>
              <w:ind w:left="303" w:hanging="283"/>
              <w:jc w:val="both"/>
              <w:rPr>
                <w:sz w:val="22"/>
                <w:szCs w:val="22"/>
              </w:rPr>
            </w:pPr>
            <w:r w:rsidRPr="001444E8">
              <w:rPr>
                <w:sz w:val="22"/>
                <w:szCs w:val="22"/>
              </w:rPr>
              <w:t>Fakültemiz idari ve akademik personeline ölüm y</w:t>
            </w:r>
            <w:r>
              <w:rPr>
                <w:sz w:val="22"/>
                <w:szCs w:val="22"/>
              </w:rPr>
              <w:t>ardımı bordrolarını hazırlamak,</w:t>
            </w:r>
          </w:p>
          <w:p w14:paraId="254CFC53" w14:textId="77777777" w:rsidR="003B3F65" w:rsidRDefault="003B3F65" w:rsidP="003B3F65">
            <w:pPr>
              <w:numPr>
                <w:ilvl w:val="0"/>
                <w:numId w:val="2"/>
              </w:numPr>
              <w:spacing w:line="240" w:lineRule="atLeast"/>
              <w:ind w:left="303" w:hanging="28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Naklen</w:t>
            </w:r>
            <w:r w:rsidRPr="001444E8">
              <w:rPr>
                <w:sz w:val="22"/>
                <w:szCs w:val="22"/>
              </w:rPr>
              <w:t xml:space="preserve"> giden personel için nakil bildirimi hazırlamak,</w:t>
            </w:r>
          </w:p>
          <w:p w14:paraId="1578BDB8" w14:textId="77777777" w:rsidR="003B3F65" w:rsidRDefault="003B3F65" w:rsidP="003B3F65">
            <w:pPr>
              <w:numPr>
                <w:ilvl w:val="0"/>
                <w:numId w:val="2"/>
              </w:numPr>
              <w:spacing w:line="240" w:lineRule="atLeast"/>
              <w:ind w:left="303" w:hanging="283"/>
              <w:jc w:val="both"/>
              <w:rPr>
                <w:sz w:val="22"/>
                <w:szCs w:val="22"/>
              </w:rPr>
            </w:pPr>
            <w:r w:rsidRPr="001444E8">
              <w:rPr>
                <w:sz w:val="22"/>
                <w:szCs w:val="22"/>
              </w:rPr>
              <w:t xml:space="preserve">Akademik personelin fiili hizmet bordrosunu hazırlamak, </w:t>
            </w:r>
          </w:p>
          <w:p w14:paraId="5412ECD9" w14:textId="77777777" w:rsidR="003B3F65" w:rsidRDefault="003B3F65" w:rsidP="003B3F65">
            <w:pPr>
              <w:numPr>
                <w:ilvl w:val="0"/>
                <w:numId w:val="2"/>
              </w:numPr>
              <w:spacing w:line="240" w:lineRule="atLeast"/>
              <w:ind w:left="303" w:hanging="283"/>
              <w:jc w:val="both"/>
              <w:rPr>
                <w:sz w:val="22"/>
                <w:szCs w:val="22"/>
              </w:rPr>
            </w:pPr>
            <w:r w:rsidRPr="001444E8">
              <w:rPr>
                <w:sz w:val="22"/>
                <w:szCs w:val="22"/>
              </w:rPr>
              <w:t>Yapılan evrakların ödemelerini takip ederek, bankaya e-</w:t>
            </w:r>
            <w:r>
              <w:rPr>
                <w:sz w:val="22"/>
                <w:szCs w:val="22"/>
              </w:rPr>
              <w:t>posta</w:t>
            </w:r>
            <w:r w:rsidRPr="001444E8">
              <w:rPr>
                <w:sz w:val="22"/>
                <w:szCs w:val="22"/>
              </w:rPr>
              <w:t xml:space="preserve"> göndermek,</w:t>
            </w:r>
          </w:p>
          <w:p w14:paraId="751512BA" w14:textId="77777777" w:rsidR="003B3F65" w:rsidRDefault="003B3F65" w:rsidP="003B3F65">
            <w:pPr>
              <w:numPr>
                <w:ilvl w:val="0"/>
                <w:numId w:val="2"/>
              </w:numPr>
              <w:spacing w:line="240" w:lineRule="atLeast"/>
              <w:ind w:left="303" w:hanging="283"/>
              <w:jc w:val="both"/>
              <w:rPr>
                <w:sz w:val="22"/>
                <w:szCs w:val="22"/>
              </w:rPr>
            </w:pPr>
            <w:r w:rsidRPr="001444E8">
              <w:rPr>
                <w:sz w:val="22"/>
                <w:szCs w:val="22"/>
              </w:rPr>
              <w:t>Fakülte kadrosunda bulunan akademik personelin ve Fakültede ders vermek üzere 2547 sayılı Kanunun 31, 40/a, 40/b, 40/c maddesi uyarınca görevlendirilen akademik personelin EBYS üzerinden ek ders formlarını takip etmek ve ücret tahakkukunu yapmak,</w:t>
            </w:r>
          </w:p>
          <w:p w14:paraId="447C57DD" w14:textId="77777777" w:rsidR="003B3F65" w:rsidRDefault="003B3F65" w:rsidP="003B3F65">
            <w:pPr>
              <w:numPr>
                <w:ilvl w:val="0"/>
                <w:numId w:val="2"/>
              </w:numPr>
              <w:spacing w:line="240" w:lineRule="atLeast"/>
              <w:ind w:left="303" w:hanging="283"/>
              <w:jc w:val="both"/>
              <w:rPr>
                <w:sz w:val="22"/>
                <w:szCs w:val="22"/>
              </w:rPr>
            </w:pPr>
            <w:r w:rsidRPr="001444E8">
              <w:rPr>
                <w:sz w:val="22"/>
                <w:szCs w:val="22"/>
              </w:rPr>
              <w:t>Fakülte kadrosunda bulunan akademik personelin yurt içi ve yurt dışı geçici görev yolluklarını hazırlamak,</w:t>
            </w:r>
          </w:p>
          <w:p w14:paraId="7143A182" w14:textId="77777777" w:rsidR="003B3F65" w:rsidRDefault="003B3F65" w:rsidP="003B3F65">
            <w:pPr>
              <w:numPr>
                <w:ilvl w:val="0"/>
                <w:numId w:val="2"/>
              </w:numPr>
              <w:spacing w:line="240" w:lineRule="atLeast"/>
              <w:ind w:left="303" w:hanging="283"/>
              <w:jc w:val="both"/>
              <w:rPr>
                <w:sz w:val="22"/>
                <w:szCs w:val="22"/>
              </w:rPr>
            </w:pPr>
            <w:r w:rsidRPr="001444E8">
              <w:rPr>
                <w:sz w:val="22"/>
                <w:szCs w:val="22"/>
              </w:rPr>
              <w:t>Fakülte kadrosunda iken emekli olan ve nakil gelen idari ve akademik personel için sürekli görev yolluğu hazırlamak,</w:t>
            </w:r>
          </w:p>
          <w:p w14:paraId="4A97EB77" w14:textId="77777777" w:rsidR="003B3F65" w:rsidRDefault="003B3F65" w:rsidP="003B3F65">
            <w:pPr>
              <w:numPr>
                <w:ilvl w:val="0"/>
                <w:numId w:val="2"/>
              </w:numPr>
              <w:spacing w:line="240" w:lineRule="atLeast"/>
              <w:ind w:left="303" w:hanging="283"/>
              <w:jc w:val="both"/>
              <w:rPr>
                <w:sz w:val="22"/>
                <w:szCs w:val="22"/>
              </w:rPr>
            </w:pPr>
            <w:r w:rsidRPr="001444E8">
              <w:rPr>
                <w:sz w:val="22"/>
                <w:szCs w:val="22"/>
              </w:rPr>
              <w:t>Nakil gelen personel için harcırah hazırlamak,</w:t>
            </w:r>
          </w:p>
          <w:p w14:paraId="41311C28" w14:textId="77777777" w:rsidR="003B3F65" w:rsidRDefault="003B3F65" w:rsidP="003B3F65">
            <w:pPr>
              <w:numPr>
                <w:ilvl w:val="0"/>
                <w:numId w:val="2"/>
              </w:numPr>
              <w:spacing w:line="240" w:lineRule="atLeast"/>
              <w:ind w:left="303" w:hanging="283"/>
              <w:jc w:val="both"/>
              <w:rPr>
                <w:sz w:val="22"/>
                <w:szCs w:val="22"/>
              </w:rPr>
            </w:pPr>
            <w:r w:rsidRPr="001444E8">
              <w:rPr>
                <w:sz w:val="22"/>
                <w:szCs w:val="22"/>
              </w:rPr>
              <w:t>Dr. Öğr</w:t>
            </w:r>
            <w:r>
              <w:rPr>
                <w:sz w:val="22"/>
                <w:szCs w:val="22"/>
              </w:rPr>
              <w:t>etim</w:t>
            </w:r>
            <w:r w:rsidRPr="001444E8">
              <w:rPr>
                <w:sz w:val="22"/>
                <w:szCs w:val="22"/>
              </w:rPr>
              <w:t xml:space="preserve"> Üyesi ve Doçentlik atama jüri üyeliği ücretleri için gerekli işlemleri yapmak,</w:t>
            </w:r>
          </w:p>
          <w:p w14:paraId="141201E7" w14:textId="77777777" w:rsidR="003B3F65" w:rsidRDefault="003B3F65" w:rsidP="003B3F65">
            <w:pPr>
              <w:numPr>
                <w:ilvl w:val="0"/>
                <w:numId w:val="2"/>
              </w:numPr>
              <w:spacing w:line="240" w:lineRule="atLeast"/>
              <w:ind w:left="303" w:hanging="283"/>
              <w:jc w:val="both"/>
              <w:rPr>
                <w:sz w:val="22"/>
                <w:szCs w:val="22"/>
              </w:rPr>
            </w:pPr>
            <w:r w:rsidRPr="001444E8">
              <w:rPr>
                <w:sz w:val="22"/>
                <w:szCs w:val="22"/>
              </w:rPr>
              <w:t>Fakültede 2547 sayılı Kanunun 31. maddesi uyarınca ders vermek üzere görevlendirilen öğretim görevlilerinin sözleşmeleri ve SGK işe giriş bildirgelerini hazırlamak,</w:t>
            </w:r>
          </w:p>
          <w:p w14:paraId="11DFA674" w14:textId="77777777" w:rsidR="003B3F65" w:rsidRDefault="003B3F65" w:rsidP="003B3F65">
            <w:pPr>
              <w:numPr>
                <w:ilvl w:val="0"/>
                <w:numId w:val="2"/>
              </w:numPr>
              <w:spacing w:line="240" w:lineRule="atLeast"/>
              <w:ind w:left="303" w:hanging="283"/>
              <w:jc w:val="both"/>
              <w:rPr>
                <w:sz w:val="22"/>
                <w:szCs w:val="22"/>
              </w:rPr>
            </w:pPr>
            <w:r w:rsidRPr="001444E8">
              <w:rPr>
                <w:sz w:val="22"/>
                <w:szCs w:val="22"/>
              </w:rPr>
              <w:t>Göreviyle ilgili kurum içi ve kurum dışı yazışmaları yapmak,</w:t>
            </w:r>
          </w:p>
          <w:p w14:paraId="4C017812" w14:textId="77777777" w:rsidR="003B3F65" w:rsidRDefault="003B3F65" w:rsidP="003B3F65">
            <w:pPr>
              <w:numPr>
                <w:ilvl w:val="0"/>
                <w:numId w:val="2"/>
              </w:numPr>
              <w:spacing w:line="240" w:lineRule="atLeast"/>
              <w:ind w:left="303" w:hanging="283"/>
              <w:jc w:val="both"/>
              <w:rPr>
                <w:sz w:val="22"/>
                <w:szCs w:val="22"/>
              </w:rPr>
            </w:pPr>
            <w:r w:rsidRPr="001444E8">
              <w:rPr>
                <w:sz w:val="22"/>
                <w:szCs w:val="22"/>
              </w:rPr>
              <w:t>İdari ve Akademik personelin II. Öğretim mesai ücretlerini yapmak,</w:t>
            </w:r>
          </w:p>
          <w:p w14:paraId="6F6832C3" w14:textId="77777777" w:rsidR="003B3F65" w:rsidRDefault="003B3F65" w:rsidP="003B3F65">
            <w:pPr>
              <w:numPr>
                <w:ilvl w:val="0"/>
                <w:numId w:val="2"/>
              </w:numPr>
              <w:spacing w:line="240" w:lineRule="atLeast"/>
              <w:ind w:left="303" w:hanging="283"/>
              <w:jc w:val="both"/>
              <w:rPr>
                <w:sz w:val="22"/>
                <w:szCs w:val="22"/>
              </w:rPr>
            </w:pPr>
            <w:r w:rsidRPr="001444E8">
              <w:rPr>
                <w:sz w:val="22"/>
                <w:szCs w:val="22"/>
              </w:rPr>
              <w:t xml:space="preserve">Fakültenin yapılacak harcamaların evraklarını hazırlayıp ilgili birimlere göndermek ve takip etmek, </w:t>
            </w:r>
          </w:p>
          <w:p w14:paraId="0B705615" w14:textId="77777777" w:rsidR="003B3F65" w:rsidRDefault="003B3F65" w:rsidP="003B3F65">
            <w:pPr>
              <w:numPr>
                <w:ilvl w:val="0"/>
                <w:numId w:val="2"/>
              </w:numPr>
              <w:spacing w:line="240" w:lineRule="atLeast"/>
              <w:ind w:left="303" w:hanging="283"/>
              <w:jc w:val="both"/>
              <w:rPr>
                <w:sz w:val="22"/>
                <w:szCs w:val="22"/>
              </w:rPr>
            </w:pPr>
            <w:r w:rsidRPr="001444E8">
              <w:rPr>
                <w:sz w:val="22"/>
                <w:szCs w:val="22"/>
              </w:rPr>
              <w:t xml:space="preserve">Harcamalarla ilgili gerekli komisyonların oluşturulmasında Dekan ve Fakülte Sekreterine destek olmak, belirlenen komisyon üyelerini bilgilendirmek, </w:t>
            </w:r>
          </w:p>
          <w:p w14:paraId="6FA32530" w14:textId="77777777" w:rsidR="003B3F65" w:rsidRDefault="003B3F65" w:rsidP="003B3F65">
            <w:pPr>
              <w:numPr>
                <w:ilvl w:val="0"/>
                <w:numId w:val="2"/>
              </w:numPr>
              <w:spacing w:line="240" w:lineRule="atLeast"/>
              <w:ind w:left="303" w:hanging="283"/>
              <w:jc w:val="both"/>
              <w:rPr>
                <w:sz w:val="22"/>
                <w:szCs w:val="22"/>
              </w:rPr>
            </w:pPr>
            <w:r w:rsidRPr="001444E8">
              <w:rPr>
                <w:sz w:val="22"/>
                <w:szCs w:val="22"/>
              </w:rPr>
              <w:t>4734 sayılı kanun çerçevesinde Fakülte ihtiyaçlarını tespit etmek, buna göre satın alınması gereken malzemelerle ilgili piyasa araştırması yapmak, gerekli evrakları hazırlamak ve mal v</w:t>
            </w:r>
            <w:r>
              <w:rPr>
                <w:sz w:val="22"/>
                <w:szCs w:val="22"/>
              </w:rPr>
              <w:t>e malzemenin teminini sağlamak,</w:t>
            </w:r>
          </w:p>
          <w:p w14:paraId="60D6A02A" w14:textId="77777777" w:rsidR="003B3F65" w:rsidRDefault="003B3F65" w:rsidP="003B3F65">
            <w:pPr>
              <w:numPr>
                <w:ilvl w:val="0"/>
                <w:numId w:val="2"/>
              </w:numPr>
              <w:spacing w:line="240" w:lineRule="atLeast"/>
              <w:ind w:left="303" w:hanging="283"/>
              <w:jc w:val="both"/>
              <w:rPr>
                <w:sz w:val="22"/>
                <w:szCs w:val="22"/>
              </w:rPr>
            </w:pPr>
            <w:r w:rsidRPr="001444E8">
              <w:rPr>
                <w:sz w:val="22"/>
                <w:szCs w:val="22"/>
              </w:rPr>
              <w:t xml:space="preserve">Ödemelerin kanun ve yönetmelikler doğrultusunda, zamanında yapılmasına dikkat etmek, gereksiz ve hatalı ödeme yapılmamasına özen göstermek, </w:t>
            </w:r>
          </w:p>
          <w:p w14:paraId="24CB63AB" w14:textId="77777777" w:rsidR="003B3F65" w:rsidRDefault="003B3F65" w:rsidP="003B3F65">
            <w:pPr>
              <w:numPr>
                <w:ilvl w:val="0"/>
                <w:numId w:val="2"/>
              </w:numPr>
              <w:spacing w:line="240" w:lineRule="atLeast"/>
              <w:ind w:left="303" w:hanging="283"/>
              <w:jc w:val="both"/>
              <w:rPr>
                <w:sz w:val="22"/>
                <w:szCs w:val="22"/>
              </w:rPr>
            </w:pPr>
            <w:r w:rsidRPr="001444E8">
              <w:rPr>
                <w:sz w:val="22"/>
                <w:szCs w:val="22"/>
              </w:rPr>
              <w:t>Fakültede yapılması gereken bakım-onarımlarla ilgili piyasa araştırmasını yapmak, uygun olan firma ile yıllık bakım sözleşmelerini yapmak, yapılan işleri takip etmek, gerektiğinde sözleşmenin feshi için Fakülte Se</w:t>
            </w:r>
            <w:r>
              <w:rPr>
                <w:sz w:val="22"/>
                <w:szCs w:val="22"/>
              </w:rPr>
              <w:t>kreteri ve Dekana bilgi vermek,</w:t>
            </w:r>
          </w:p>
          <w:p w14:paraId="29BB6CFE" w14:textId="77777777" w:rsidR="003B3F65" w:rsidRDefault="003B3F65" w:rsidP="003B3F65">
            <w:pPr>
              <w:numPr>
                <w:ilvl w:val="0"/>
                <w:numId w:val="2"/>
              </w:numPr>
              <w:spacing w:line="240" w:lineRule="atLeast"/>
              <w:ind w:left="303" w:hanging="283"/>
              <w:jc w:val="both"/>
              <w:rPr>
                <w:sz w:val="22"/>
                <w:szCs w:val="22"/>
              </w:rPr>
            </w:pPr>
            <w:r w:rsidRPr="001444E8">
              <w:rPr>
                <w:sz w:val="22"/>
                <w:szCs w:val="22"/>
              </w:rPr>
              <w:t xml:space="preserve">Her yıl yapılan Sayıştay denetimleri sonucunda verilen kararlara uymak, </w:t>
            </w:r>
          </w:p>
          <w:p w14:paraId="165105E5" w14:textId="77777777" w:rsidR="003B3F65" w:rsidRDefault="003B3F65" w:rsidP="003B3F65">
            <w:pPr>
              <w:numPr>
                <w:ilvl w:val="0"/>
                <w:numId w:val="2"/>
              </w:numPr>
              <w:spacing w:line="240" w:lineRule="atLeast"/>
              <w:ind w:left="303" w:hanging="283"/>
              <w:jc w:val="both"/>
              <w:rPr>
                <w:sz w:val="22"/>
                <w:szCs w:val="22"/>
              </w:rPr>
            </w:pPr>
            <w:r w:rsidRPr="00BE3EDE">
              <w:rPr>
                <w:sz w:val="22"/>
                <w:szCs w:val="22"/>
              </w:rPr>
              <w:t>Harcama biriminde edinilen taşınırlardan muayene ve kabul yapılanları cins ve niteliklerine göre sayarak, tartarak, ölçerek teslim almak, doğrudan tüketilmeyen ve kullanıma verilmeyen taşınırları sorumlulu</w:t>
            </w:r>
            <w:r>
              <w:rPr>
                <w:sz w:val="22"/>
                <w:szCs w:val="22"/>
              </w:rPr>
              <w:t>ğundaki ambarda muhafaza etmek.</w:t>
            </w:r>
          </w:p>
          <w:p w14:paraId="3D5BEFD1" w14:textId="77777777" w:rsidR="003B3F65" w:rsidRDefault="003B3F65" w:rsidP="003B3F65">
            <w:pPr>
              <w:numPr>
                <w:ilvl w:val="0"/>
                <w:numId w:val="2"/>
              </w:numPr>
              <w:spacing w:line="240" w:lineRule="atLeast"/>
              <w:ind w:left="303" w:hanging="283"/>
              <w:jc w:val="both"/>
              <w:rPr>
                <w:sz w:val="22"/>
                <w:szCs w:val="22"/>
              </w:rPr>
            </w:pPr>
            <w:r w:rsidRPr="00BE3EDE">
              <w:rPr>
                <w:sz w:val="22"/>
                <w:szCs w:val="22"/>
              </w:rPr>
              <w:t>Tüketime veya kullanıma verilmesi uygun görülen taşınırları ilgililere tesli</w:t>
            </w:r>
            <w:r>
              <w:rPr>
                <w:sz w:val="22"/>
                <w:szCs w:val="22"/>
              </w:rPr>
              <w:t>m etmek,</w:t>
            </w:r>
          </w:p>
          <w:p w14:paraId="0B0C05A9" w14:textId="77777777" w:rsidR="003B3F65" w:rsidRDefault="003B3F65" w:rsidP="003B3F65">
            <w:pPr>
              <w:numPr>
                <w:ilvl w:val="0"/>
                <w:numId w:val="2"/>
              </w:numPr>
              <w:spacing w:line="240" w:lineRule="atLeast"/>
              <w:ind w:left="303" w:hanging="283"/>
              <w:jc w:val="both"/>
              <w:rPr>
                <w:sz w:val="22"/>
                <w:szCs w:val="22"/>
              </w:rPr>
            </w:pPr>
            <w:r w:rsidRPr="00BE3EDE">
              <w:rPr>
                <w:sz w:val="22"/>
                <w:szCs w:val="22"/>
              </w:rPr>
              <w:t>Taşınırların yangına, ıslanmaya, bozulmaya, çalınmaya ve benzeri tehlikelere karşı korunması için gerekli tedbirler</w:t>
            </w:r>
            <w:r>
              <w:rPr>
                <w:sz w:val="22"/>
                <w:szCs w:val="22"/>
              </w:rPr>
              <w:t>i almak ve alınmasını sağlamak,</w:t>
            </w:r>
          </w:p>
          <w:p w14:paraId="6741EAFA" w14:textId="77777777" w:rsidR="003B3F65" w:rsidRDefault="003B3F65" w:rsidP="003B3F65">
            <w:pPr>
              <w:numPr>
                <w:ilvl w:val="0"/>
                <w:numId w:val="2"/>
              </w:numPr>
              <w:spacing w:line="240" w:lineRule="atLeast"/>
              <w:ind w:left="303" w:hanging="283"/>
              <w:jc w:val="both"/>
              <w:rPr>
                <w:sz w:val="22"/>
                <w:szCs w:val="22"/>
              </w:rPr>
            </w:pPr>
            <w:r w:rsidRPr="00BE3EDE">
              <w:rPr>
                <w:sz w:val="22"/>
                <w:szCs w:val="22"/>
              </w:rPr>
              <w:t xml:space="preserve">Ambarda çalınma ve olağanüstü nedenlerden dolayı meydana gelen azalmaları harcama yetkilisine bildirmek, </w:t>
            </w:r>
          </w:p>
          <w:p w14:paraId="66E056B4" w14:textId="77777777" w:rsidR="003B3F65" w:rsidRDefault="003B3F65" w:rsidP="003B3F65">
            <w:pPr>
              <w:numPr>
                <w:ilvl w:val="0"/>
                <w:numId w:val="2"/>
              </w:numPr>
              <w:spacing w:line="240" w:lineRule="atLeast"/>
              <w:ind w:left="303" w:hanging="283"/>
              <w:jc w:val="both"/>
              <w:rPr>
                <w:sz w:val="22"/>
                <w:szCs w:val="22"/>
              </w:rPr>
            </w:pPr>
            <w:r w:rsidRPr="00BE3EDE">
              <w:rPr>
                <w:sz w:val="22"/>
                <w:szCs w:val="22"/>
              </w:rPr>
              <w:t>Harcama biriminin malzeme ihtiyaç planlaması</w:t>
            </w:r>
            <w:r>
              <w:rPr>
                <w:sz w:val="22"/>
                <w:szCs w:val="22"/>
              </w:rPr>
              <w:t>nın yapılmasına yardımcı olmak,</w:t>
            </w:r>
          </w:p>
          <w:p w14:paraId="476B2815" w14:textId="77777777" w:rsidR="003B3F65" w:rsidRDefault="003B3F65" w:rsidP="003B3F65">
            <w:pPr>
              <w:numPr>
                <w:ilvl w:val="0"/>
                <w:numId w:val="2"/>
              </w:numPr>
              <w:spacing w:line="240" w:lineRule="atLeast"/>
              <w:ind w:left="303" w:hanging="283"/>
              <w:jc w:val="both"/>
              <w:rPr>
                <w:sz w:val="22"/>
                <w:szCs w:val="22"/>
              </w:rPr>
            </w:pPr>
            <w:r w:rsidRPr="00BE3EDE">
              <w:rPr>
                <w:sz w:val="22"/>
                <w:szCs w:val="22"/>
              </w:rPr>
              <w:t>Ambar sayım ve stok kontrolünü yapmak, harcama yetkilisince belirlenen asgari stok seviyesinin altına düşen taşınırları</w:t>
            </w:r>
            <w:r>
              <w:rPr>
                <w:sz w:val="22"/>
                <w:szCs w:val="22"/>
              </w:rPr>
              <w:t xml:space="preserve"> harcama yetkilisine bildirmek,</w:t>
            </w:r>
          </w:p>
          <w:p w14:paraId="74ED8EA8" w14:textId="77777777" w:rsidR="003B3F65" w:rsidRDefault="003B3F65" w:rsidP="003B3F65">
            <w:pPr>
              <w:numPr>
                <w:ilvl w:val="0"/>
                <w:numId w:val="2"/>
              </w:numPr>
              <w:spacing w:line="240" w:lineRule="atLeast"/>
              <w:ind w:left="303" w:hanging="283"/>
              <w:jc w:val="both"/>
              <w:rPr>
                <w:sz w:val="22"/>
                <w:szCs w:val="22"/>
              </w:rPr>
            </w:pPr>
            <w:r w:rsidRPr="00BE3EDE">
              <w:rPr>
                <w:sz w:val="22"/>
                <w:szCs w:val="22"/>
              </w:rPr>
              <w:t>Kullanımda bulunan dayanıklı taşınırları bulundukları yerlerde kontrol etmek, s</w:t>
            </w:r>
            <w:r>
              <w:rPr>
                <w:sz w:val="22"/>
                <w:szCs w:val="22"/>
              </w:rPr>
              <w:t>ayımlarını yapmak ve yaptırmak,</w:t>
            </w:r>
          </w:p>
          <w:p w14:paraId="5886CBD9" w14:textId="77777777" w:rsidR="003B3F65" w:rsidRDefault="003B3F65" w:rsidP="003B3F65">
            <w:pPr>
              <w:numPr>
                <w:ilvl w:val="0"/>
                <w:numId w:val="2"/>
              </w:numPr>
              <w:spacing w:line="240" w:lineRule="atLeast"/>
              <w:ind w:left="303" w:hanging="283"/>
              <w:jc w:val="both"/>
              <w:rPr>
                <w:sz w:val="22"/>
                <w:szCs w:val="22"/>
              </w:rPr>
            </w:pPr>
            <w:r w:rsidRPr="00BE3EDE">
              <w:rPr>
                <w:sz w:val="22"/>
                <w:szCs w:val="22"/>
              </w:rPr>
              <w:t>Kayıtlarını tuttuğu taşınırların yönetim hesabını hazırlamak</w:t>
            </w:r>
            <w:r>
              <w:rPr>
                <w:sz w:val="22"/>
                <w:szCs w:val="22"/>
              </w:rPr>
              <w:t xml:space="preserve"> ve harcama yetkilisine sunmak,</w:t>
            </w:r>
          </w:p>
          <w:p w14:paraId="464737BF" w14:textId="77777777" w:rsidR="003B3F65" w:rsidRDefault="003B3F65" w:rsidP="003B3F65">
            <w:pPr>
              <w:numPr>
                <w:ilvl w:val="0"/>
                <w:numId w:val="2"/>
              </w:numPr>
              <w:spacing w:line="240" w:lineRule="atLeast"/>
              <w:ind w:left="303" w:hanging="283"/>
              <w:jc w:val="both"/>
              <w:rPr>
                <w:sz w:val="22"/>
                <w:szCs w:val="22"/>
              </w:rPr>
            </w:pPr>
            <w:r w:rsidRPr="00BE3EDE">
              <w:rPr>
                <w:sz w:val="22"/>
                <w:szCs w:val="22"/>
              </w:rPr>
              <w:t>Taşınırların giriş ve çıkışına ilişkin kayıtları tutmak, bunlara ilişkin belge ve cetvelleri düzenlemek ve taşınır yönetim hesap ce</w:t>
            </w:r>
            <w:r>
              <w:rPr>
                <w:sz w:val="22"/>
                <w:szCs w:val="22"/>
              </w:rPr>
              <w:t>tvellerini görevliye göndermek,</w:t>
            </w:r>
          </w:p>
          <w:p w14:paraId="35327427" w14:textId="77777777" w:rsidR="003B3F65" w:rsidRDefault="003B3F65" w:rsidP="003B3F65">
            <w:pPr>
              <w:numPr>
                <w:ilvl w:val="0"/>
                <w:numId w:val="2"/>
              </w:numPr>
              <w:spacing w:line="240" w:lineRule="atLeast"/>
              <w:ind w:left="303" w:hanging="283"/>
              <w:jc w:val="both"/>
              <w:rPr>
                <w:sz w:val="22"/>
                <w:szCs w:val="22"/>
              </w:rPr>
            </w:pPr>
            <w:r w:rsidRPr="00BE3EDE">
              <w:rPr>
                <w:sz w:val="22"/>
                <w:szCs w:val="22"/>
              </w:rPr>
              <w:lastRenderedPageBreak/>
              <w:t xml:space="preserve">Yılsonu itibariyle taşınır malların </w:t>
            </w:r>
            <w:proofErr w:type="gramStart"/>
            <w:r w:rsidRPr="00BE3EDE">
              <w:rPr>
                <w:sz w:val="22"/>
                <w:szCs w:val="22"/>
              </w:rPr>
              <w:t>giriş -</w:t>
            </w:r>
            <w:proofErr w:type="gramEnd"/>
            <w:r w:rsidRPr="00BE3EDE">
              <w:rPr>
                <w:sz w:val="22"/>
                <w:szCs w:val="22"/>
              </w:rPr>
              <w:t xml:space="preserve"> çıkış kayıtlarının ve demirbaş eşyaların kesin hesaplarının hazırlanarak imzalandıktan sonra ilgili bir</w:t>
            </w:r>
            <w:r>
              <w:rPr>
                <w:sz w:val="22"/>
                <w:szCs w:val="22"/>
              </w:rPr>
              <w:t>imlere gönderilmesini sağlamak,</w:t>
            </w:r>
          </w:p>
          <w:p w14:paraId="6B9EC6DF" w14:textId="77777777" w:rsidR="003B3F65" w:rsidRDefault="003B3F65" w:rsidP="003B3F65">
            <w:pPr>
              <w:numPr>
                <w:ilvl w:val="0"/>
                <w:numId w:val="2"/>
              </w:numPr>
              <w:spacing w:line="240" w:lineRule="atLeast"/>
              <w:ind w:left="303" w:hanging="283"/>
              <w:jc w:val="both"/>
              <w:rPr>
                <w:sz w:val="22"/>
                <w:szCs w:val="22"/>
              </w:rPr>
            </w:pPr>
            <w:r w:rsidRPr="00BE3EDE">
              <w:rPr>
                <w:sz w:val="22"/>
                <w:szCs w:val="22"/>
              </w:rPr>
              <w:t>Tüm faaliyetlerde iç kontrol sisteminin tanım ve talimatla</w:t>
            </w:r>
            <w:r>
              <w:rPr>
                <w:sz w:val="22"/>
                <w:szCs w:val="22"/>
              </w:rPr>
              <w:t>rına uygun olarak görev yapmak,</w:t>
            </w:r>
          </w:p>
          <w:p w14:paraId="45403686" w14:textId="77777777" w:rsidR="003B3F65" w:rsidRDefault="003B3F65" w:rsidP="003B3F65">
            <w:pPr>
              <w:numPr>
                <w:ilvl w:val="0"/>
                <w:numId w:val="2"/>
              </w:numPr>
              <w:spacing w:line="240" w:lineRule="atLeast"/>
              <w:ind w:left="303" w:hanging="283"/>
              <w:jc w:val="both"/>
              <w:rPr>
                <w:sz w:val="22"/>
                <w:szCs w:val="22"/>
              </w:rPr>
            </w:pPr>
            <w:r w:rsidRPr="00BE3EDE">
              <w:rPr>
                <w:sz w:val="22"/>
                <w:szCs w:val="22"/>
              </w:rPr>
              <w:t>Yaptığı işin kalitesinden sorumlu olmak ve kendi alanı içerisinde gerçekleştirilen</w:t>
            </w:r>
            <w:r>
              <w:rPr>
                <w:sz w:val="22"/>
                <w:szCs w:val="22"/>
              </w:rPr>
              <w:t xml:space="preserve"> işin kalitesini kontrol etmek,</w:t>
            </w:r>
          </w:p>
          <w:p w14:paraId="4B788088" w14:textId="77777777" w:rsidR="003B3F65" w:rsidRDefault="003B3F65" w:rsidP="003B3F65">
            <w:pPr>
              <w:numPr>
                <w:ilvl w:val="0"/>
                <w:numId w:val="2"/>
              </w:numPr>
              <w:spacing w:line="240" w:lineRule="atLeast"/>
              <w:ind w:left="303" w:hanging="283"/>
              <w:jc w:val="both"/>
              <w:rPr>
                <w:sz w:val="22"/>
                <w:szCs w:val="22"/>
              </w:rPr>
            </w:pPr>
            <w:r w:rsidRPr="00BE3EDE">
              <w:rPr>
                <w:sz w:val="22"/>
                <w:szCs w:val="22"/>
              </w:rPr>
              <w:t>Faaliyetlerin yürütülmesinde saydamlık, hesap verilebilirlik ve doğruluk ilkelerine bağlı olmak,</w:t>
            </w:r>
          </w:p>
          <w:p w14:paraId="68E7B0AE" w14:textId="77777777" w:rsidR="003B3F65" w:rsidRPr="00BE3EDE" w:rsidRDefault="003B3F65" w:rsidP="003B3F65">
            <w:pPr>
              <w:numPr>
                <w:ilvl w:val="0"/>
                <w:numId w:val="2"/>
              </w:numPr>
              <w:spacing w:line="240" w:lineRule="atLeast"/>
              <w:ind w:left="303" w:hanging="283"/>
              <w:jc w:val="both"/>
              <w:rPr>
                <w:sz w:val="22"/>
                <w:szCs w:val="22"/>
              </w:rPr>
            </w:pPr>
            <w:r w:rsidRPr="00BE3EDE">
              <w:rPr>
                <w:sz w:val="22"/>
                <w:szCs w:val="22"/>
              </w:rPr>
              <w:t>Hassas ve riskli görevleri bulunduğunu bilmek ve buna göre hareket etmek,</w:t>
            </w:r>
          </w:p>
          <w:p w14:paraId="1B71E3CC" w14:textId="77777777" w:rsidR="003B3F65" w:rsidRPr="001444E8" w:rsidRDefault="003B3F65" w:rsidP="003B3F65">
            <w:pPr>
              <w:numPr>
                <w:ilvl w:val="0"/>
                <w:numId w:val="2"/>
              </w:numPr>
              <w:spacing w:line="240" w:lineRule="atLeast"/>
              <w:ind w:left="303" w:hanging="283"/>
              <w:jc w:val="both"/>
              <w:rPr>
                <w:sz w:val="22"/>
                <w:szCs w:val="22"/>
              </w:rPr>
            </w:pPr>
            <w:r w:rsidRPr="001444E8">
              <w:rPr>
                <w:sz w:val="22"/>
                <w:szCs w:val="22"/>
              </w:rPr>
              <w:t>Yöneticilerin verdiği diğer görevleri yapmak.</w:t>
            </w:r>
          </w:p>
        </w:tc>
      </w:tr>
      <w:tr w:rsidR="003B3F65" w:rsidRPr="004406E4" w14:paraId="6BD2E994" w14:textId="77777777" w:rsidTr="008404D6">
        <w:trPr>
          <w:trHeight w:val="567"/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64E1EF3D" w14:textId="77777777" w:rsidR="003B3F65" w:rsidRPr="004406E4" w:rsidRDefault="003B3F65" w:rsidP="008404D6">
            <w:pPr>
              <w:spacing w:line="240" w:lineRule="atLeast"/>
              <w:rPr>
                <w:sz w:val="22"/>
                <w:szCs w:val="22"/>
              </w:rPr>
            </w:pPr>
            <w:r w:rsidRPr="004406E4">
              <w:rPr>
                <w:rFonts w:eastAsia="Tahoma"/>
                <w:b/>
                <w:sz w:val="22"/>
                <w:szCs w:val="22"/>
              </w:rPr>
              <w:lastRenderedPageBreak/>
              <w:t xml:space="preserve">Yetkileri 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3E72D" w14:textId="77777777" w:rsidR="003B3F65" w:rsidRPr="004406E4" w:rsidRDefault="003B3F65" w:rsidP="003B3F65">
            <w:pPr>
              <w:numPr>
                <w:ilvl w:val="0"/>
                <w:numId w:val="3"/>
              </w:numPr>
              <w:spacing w:line="240" w:lineRule="atLeast"/>
              <w:ind w:left="303" w:hanging="283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 xml:space="preserve">HYS ve SGK uygulamalarını kullanmak, </w:t>
            </w:r>
          </w:p>
          <w:p w14:paraId="0CE89865" w14:textId="77777777" w:rsidR="003B3F65" w:rsidRDefault="003B3F65" w:rsidP="003B3F65">
            <w:pPr>
              <w:numPr>
                <w:ilvl w:val="0"/>
                <w:numId w:val="3"/>
              </w:numPr>
              <w:spacing w:line="240" w:lineRule="atLeast"/>
              <w:ind w:left="303" w:hanging="283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>Ek ders ve yo</w:t>
            </w:r>
            <w:r>
              <w:rPr>
                <w:sz w:val="22"/>
                <w:szCs w:val="22"/>
              </w:rPr>
              <w:t>lluk evraklarını kontrol etmek,</w:t>
            </w:r>
          </w:p>
          <w:p w14:paraId="522B1582" w14:textId="77777777" w:rsidR="003B3F65" w:rsidRDefault="003B3F65" w:rsidP="003B3F65">
            <w:pPr>
              <w:numPr>
                <w:ilvl w:val="0"/>
                <w:numId w:val="3"/>
              </w:numPr>
              <w:spacing w:line="240" w:lineRule="atLeast"/>
              <w:ind w:left="303" w:hanging="283"/>
              <w:rPr>
                <w:sz w:val="22"/>
                <w:szCs w:val="22"/>
              </w:rPr>
            </w:pPr>
            <w:proofErr w:type="spellStart"/>
            <w:r w:rsidRPr="001444E8">
              <w:rPr>
                <w:sz w:val="22"/>
                <w:szCs w:val="22"/>
              </w:rPr>
              <w:t>Satınalma</w:t>
            </w:r>
            <w:proofErr w:type="spellEnd"/>
            <w:r w:rsidRPr="001444E8">
              <w:rPr>
                <w:sz w:val="22"/>
                <w:szCs w:val="22"/>
              </w:rPr>
              <w:t xml:space="preserve"> evrakları</w:t>
            </w:r>
            <w:r>
              <w:rPr>
                <w:sz w:val="22"/>
                <w:szCs w:val="22"/>
              </w:rPr>
              <w:t>nı kontrol etmek ve paraflamak,</w:t>
            </w:r>
          </w:p>
          <w:p w14:paraId="59E50C9E" w14:textId="77777777" w:rsidR="003B3F65" w:rsidRDefault="003B3F65" w:rsidP="003B3F65">
            <w:pPr>
              <w:numPr>
                <w:ilvl w:val="0"/>
                <w:numId w:val="3"/>
              </w:numPr>
              <w:spacing w:line="240" w:lineRule="atLeast"/>
              <w:ind w:left="303" w:hanging="283"/>
              <w:rPr>
                <w:sz w:val="22"/>
                <w:szCs w:val="22"/>
              </w:rPr>
            </w:pPr>
            <w:r w:rsidRPr="00C00435">
              <w:rPr>
                <w:sz w:val="22"/>
                <w:szCs w:val="22"/>
              </w:rPr>
              <w:t>Taşınır ve taşınmazların kullanıma veril</w:t>
            </w:r>
            <w:r>
              <w:rPr>
                <w:sz w:val="22"/>
                <w:szCs w:val="22"/>
              </w:rPr>
              <w:t>inceye kadar muhafaza edilmesi,</w:t>
            </w:r>
          </w:p>
          <w:p w14:paraId="4321F4EC" w14:textId="77777777" w:rsidR="003B3F65" w:rsidRDefault="003B3F65" w:rsidP="003B3F65">
            <w:pPr>
              <w:numPr>
                <w:ilvl w:val="0"/>
                <w:numId w:val="3"/>
              </w:numPr>
              <w:spacing w:line="240" w:lineRule="atLeast"/>
              <w:ind w:left="303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C00435">
              <w:rPr>
                <w:sz w:val="22"/>
                <w:szCs w:val="22"/>
              </w:rPr>
              <w:t>emirbaş ve tüketim malzemelerinin tüketime</w:t>
            </w:r>
            <w:r>
              <w:rPr>
                <w:sz w:val="22"/>
                <w:szCs w:val="22"/>
              </w:rPr>
              <w:t xml:space="preserve"> verm</w:t>
            </w:r>
            <w:r w:rsidRPr="00C00435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k</w:t>
            </w:r>
            <w:r w:rsidRPr="00C00435">
              <w:rPr>
                <w:sz w:val="22"/>
                <w:szCs w:val="22"/>
              </w:rPr>
              <w:t xml:space="preserve">, </w:t>
            </w:r>
          </w:p>
          <w:p w14:paraId="08BDCE51" w14:textId="77777777" w:rsidR="003B3F65" w:rsidRPr="00C00435" w:rsidRDefault="003B3F65" w:rsidP="003B3F65">
            <w:pPr>
              <w:numPr>
                <w:ilvl w:val="0"/>
                <w:numId w:val="3"/>
              </w:numPr>
              <w:spacing w:line="240" w:lineRule="atLeast"/>
              <w:ind w:left="303" w:hanging="283"/>
              <w:rPr>
                <w:sz w:val="22"/>
                <w:szCs w:val="22"/>
              </w:rPr>
            </w:pPr>
            <w:r w:rsidRPr="00C00435">
              <w:rPr>
                <w:sz w:val="22"/>
                <w:szCs w:val="22"/>
              </w:rPr>
              <w:t xml:space="preserve">Taşınır işlem fişlerini imzalamak ve paraflamak, </w:t>
            </w:r>
          </w:p>
          <w:p w14:paraId="74A09EF6" w14:textId="77777777" w:rsidR="003B3F65" w:rsidRDefault="003B3F65" w:rsidP="003B3F65">
            <w:pPr>
              <w:numPr>
                <w:ilvl w:val="0"/>
                <w:numId w:val="3"/>
              </w:numPr>
              <w:spacing w:line="240" w:lineRule="atLeast"/>
              <w:ind w:left="303" w:hanging="283"/>
              <w:rPr>
                <w:sz w:val="22"/>
                <w:szCs w:val="22"/>
              </w:rPr>
            </w:pPr>
            <w:r w:rsidRPr="00C0328B">
              <w:rPr>
                <w:sz w:val="22"/>
                <w:szCs w:val="22"/>
              </w:rPr>
              <w:t>Maaş ve çeşitli ödemeler bordroları</w:t>
            </w:r>
            <w:r>
              <w:rPr>
                <w:sz w:val="22"/>
                <w:szCs w:val="22"/>
              </w:rPr>
              <w:t>nı kontrol etmek ve paraflamak,</w:t>
            </w:r>
          </w:p>
          <w:p w14:paraId="50FF43A5" w14:textId="77777777" w:rsidR="003B3F65" w:rsidRPr="00C0328B" w:rsidRDefault="003B3F65" w:rsidP="003B3F65">
            <w:pPr>
              <w:numPr>
                <w:ilvl w:val="0"/>
                <w:numId w:val="3"/>
              </w:numPr>
              <w:spacing w:line="240" w:lineRule="atLeast"/>
              <w:ind w:left="303" w:hanging="283"/>
              <w:rPr>
                <w:sz w:val="22"/>
                <w:szCs w:val="22"/>
              </w:rPr>
            </w:pPr>
            <w:r w:rsidRPr="00C0328B">
              <w:rPr>
                <w:sz w:val="22"/>
                <w:szCs w:val="22"/>
              </w:rPr>
              <w:t>EBYS programını kullanmak, yazılan yazıları paraflamak.</w:t>
            </w:r>
          </w:p>
        </w:tc>
      </w:tr>
      <w:tr w:rsidR="003B3F65" w:rsidRPr="004406E4" w14:paraId="66D0CE00" w14:textId="77777777" w:rsidTr="008404D6">
        <w:trPr>
          <w:trHeight w:val="567"/>
          <w:jc w:val="center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vAlign w:val="center"/>
          </w:tcPr>
          <w:p w14:paraId="1557CE66" w14:textId="77777777" w:rsidR="003B3F65" w:rsidRPr="004406E4" w:rsidRDefault="003B3F65" w:rsidP="008404D6">
            <w:pPr>
              <w:spacing w:line="240" w:lineRule="atLeast"/>
              <w:rPr>
                <w:sz w:val="22"/>
                <w:szCs w:val="22"/>
              </w:rPr>
            </w:pPr>
            <w:r w:rsidRPr="004406E4">
              <w:rPr>
                <w:rFonts w:eastAsia="Tahoma"/>
                <w:b/>
                <w:sz w:val="22"/>
                <w:szCs w:val="22"/>
              </w:rPr>
              <w:t>İletişim İçinde</w:t>
            </w:r>
            <w:r>
              <w:rPr>
                <w:rFonts w:eastAsia="Tahoma"/>
                <w:b/>
                <w:sz w:val="22"/>
                <w:szCs w:val="22"/>
              </w:rPr>
              <w:t xml:space="preserve"> Olunan Birimler</w:t>
            </w:r>
          </w:p>
        </w:tc>
        <w:tc>
          <w:tcPr>
            <w:tcW w:w="7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5EDCD" w14:textId="77777777" w:rsidR="003B3F65" w:rsidRPr="004406E4" w:rsidRDefault="003B3F65" w:rsidP="008404D6">
            <w:pPr>
              <w:spacing w:line="240" w:lineRule="atLeast"/>
              <w:ind w:left="1" w:right="362"/>
              <w:jc w:val="both"/>
              <w:rPr>
                <w:sz w:val="22"/>
                <w:szCs w:val="22"/>
              </w:rPr>
            </w:pPr>
            <w:r w:rsidRPr="004406E4">
              <w:rPr>
                <w:sz w:val="22"/>
                <w:szCs w:val="22"/>
              </w:rPr>
              <w:t>Dekan, Dekan Yardımcıları, Fakülte Sekreteri, Rektörlük Daire Başkanlı</w:t>
            </w:r>
            <w:r>
              <w:rPr>
                <w:sz w:val="22"/>
                <w:szCs w:val="22"/>
              </w:rPr>
              <w:t>kları,</w:t>
            </w:r>
            <w:r w:rsidRPr="004406E4">
              <w:rPr>
                <w:sz w:val="22"/>
                <w:szCs w:val="22"/>
              </w:rPr>
              <w:t xml:space="preserve"> SGK, İcra Daireleri, İhtiyaç duyulan Fakülte, Yüksekokul ve diğer birimler.</w:t>
            </w:r>
          </w:p>
        </w:tc>
      </w:tr>
    </w:tbl>
    <w:p w14:paraId="5F97B2F0" w14:textId="77777777" w:rsidR="005B4901" w:rsidRDefault="005B4901">
      <w:bookmarkStart w:id="0" w:name="_GoBack"/>
      <w:bookmarkEnd w:id="0"/>
    </w:p>
    <w:sectPr w:rsidR="005B4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46B17"/>
    <w:multiLevelType w:val="hybridMultilevel"/>
    <w:tmpl w:val="3CF0482E"/>
    <w:lvl w:ilvl="0" w:tplc="041F0009">
      <w:start w:val="1"/>
      <w:numFmt w:val="bullet"/>
      <w:lvlText w:val=""/>
      <w:lvlJc w:val="left"/>
      <w:pPr>
        <w:ind w:left="275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E82A55C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F8D518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C4FCB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96C1CC8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98A6FC2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30423E2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342146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74E247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070B92"/>
    <w:multiLevelType w:val="hybridMultilevel"/>
    <w:tmpl w:val="64547B88"/>
    <w:lvl w:ilvl="0" w:tplc="041F0009">
      <w:start w:val="1"/>
      <w:numFmt w:val="bullet"/>
      <w:lvlText w:val="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11E3C08">
      <w:start w:val="1"/>
      <w:numFmt w:val="bullet"/>
      <w:lvlText w:val="o"/>
      <w:lvlJc w:val="left"/>
      <w:pPr>
        <w:ind w:left="9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79EA364">
      <w:start w:val="1"/>
      <w:numFmt w:val="bullet"/>
      <w:lvlText w:val="▪"/>
      <w:lvlJc w:val="left"/>
      <w:pPr>
        <w:ind w:left="17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A011BA">
      <w:start w:val="1"/>
      <w:numFmt w:val="bullet"/>
      <w:lvlText w:val="•"/>
      <w:lvlJc w:val="left"/>
      <w:pPr>
        <w:ind w:left="24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B2C584C">
      <w:start w:val="1"/>
      <w:numFmt w:val="bullet"/>
      <w:lvlText w:val="o"/>
      <w:lvlJc w:val="left"/>
      <w:pPr>
        <w:ind w:left="31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563948">
      <w:start w:val="1"/>
      <w:numFmt w:val="bullet"/>
      <w:lvlText w:val="▪"/>
      <w:lvlJc w:val="left"/>
      <w:pPr>
        <w:ind w:left="38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2149B40">
      <w:start w:val="1"/>
      <w:numFmt w:val="bullet"/>
      <w:lvlText w:val="•"/>
      <w:lvlJc w:val="left"/>
      <w:pPr>
        <w:ind w:left="45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BC6B744">
      <w:start w:val="1"/>
      <w:numFmt w:val="bullet"/>
      <w:lvlText w:val="o"/>
      <w:lvlJc w:val="left"/>
      <w:pPr>
        <w:ind w:left="53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0022D0">
      <w:start w:val="1"/>
      <w:numFmt w:val="bullet"/>
      <w:lvlText w:val="▪"/>
      <w:lvlJc w:val="left"/>
      <w:pPr>
        <w:ind w:left="60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381655"/>
    <w:multiLevelType w:val="hybridMultilevel"/>
    <w:tmpl w:val="1F544296"/>
    <w:lvl w:ilvl="0" w:tplc="041F0009">
      <w:start w:val="1"/>
      <w:numFmt w:val="bullet"/>
      <w:lvlText w:val=""/>
      <w:lvlJc w:val="left"/>
      <w:pPr>
        <w:ind w:left="205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78EBDE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ECAE4AC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D24F1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05C3740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7FCA4F4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48DE7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CE4F11C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B2DB0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2BE3961"/>
    <w:multiLevelType w:val="hybridMultilevel"/>
    <w:tmpl w:val="449EC26E"/>
    <w:lvl w:ilvl="0" w:tplc="041F0009">
      <w:start w:val="1"/>
      <w:numFmt w:val="bullet"/>
      <w:lvlText w:val=""/>
      <w:lvlJc w:val="left"/>
      <w:pPr>
        <w:ind w:left="205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9E0558">
      <w:start w:val="1"/>
      <w:numFmt w:val="bullet"/>
      <w:lvlText w:val="o"/>
      <w:lvlJc w:val="left"/>
      <w:pPr>
        <w:ind w:left="1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FA60B0">
      <w:start w:val="1"/>
      <w:numFmt w:val="bullet"/>
      <w:lvlText w:val="▪"/>
      <w:lvlJc w:val="left"/>
      <w:pPr>
        <w:ind w:left="1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341060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A0A0C6">
      <w:start w:val="1"/>
      <w:numFmt w:val="bullet"/>
      <w:lvlText w:val="o"/>
      <w:lvlJc w:val="left"/>
      <w:pPr>
        <w:ind w:left="33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4ACD1E">
      <w:start w:val="1"/>
      <w:numFmt w:val="bullet"/>
      <w:lvlText w:val="▪"/>
      <w:lvlJc w:val="left"/>
      <w:pPr>
        <w:ind w:left="40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982A820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1603DA">
      <w:start w:val="1"/>
      <w:numFmt w:val="bullet"/>
      <w:lvlText w:val="o"/>
      <w:lvlJc w:val="left"/>
      <w:pPr>
        <w:ind w:left="5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3EC602">
      <w:start w:val="1"/>
      <w:numFmt w:val="bullet"/>
      <w:lvlText w:val="▪"/>
      <w:lvlJc w:val="left"/>
      <w:pPr>
        <w:ind w:left="6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E6"/>
    <w:rsid w:val="003B3F65"/>
    <w:rsid w:val="005B4901"/>
    <w:rsid w:val="00B7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3CA9DA-B546-4DC2-B019-03B53A88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6390</Characters>
  <Application>Microsoft Office Word</Application>
  <DocSecurity>0</DocSecurity>
  <Lines>53</Lines>
  <Paragraphs>14</Paragraphs>
  <ScaleCrop>false</ScaleCrop>
  <Company>Erzurum  Teknik Üniversitesi</Company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ETÜ</dc:creator>
  <cp:keywords/>
  <dc:description/>
  <cp:lastModifiedBy>ETÜ</cp:lastModifiedBy>
  <cp:revision>2</cp:revision>
  <dcterms:created xsi:type="dcterms:W3CDTF">2021-04-13T10:27:00Z</dcterms:created>
  <dcterms:modified xsi:type="dcterms:W3CDTF">2021-04-13T10:27:00Z</dcterms:modified>
</cp:coreProperties>
</file>