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979C" w14:textId="77777777" w:rsidR="00025F37" w:rsidRDefault="00000000">
      <w:pPr>
        <w:spacing w:after="60"/>
        <w:jc w:val="center"/>
      </w:pPr>
      <w:r>
        <w:rPr>
          <w:b/>
          <w:bCs/>
        </w:rPr>
        <w:t>T.C.</w:t>
      </w:r>
    </w:p>
    <w:p w14:paraId="2B59979D" w14:textId="77777777" w:rsidR="00025F37" w:rsidRDefault="00000000">
      <w:pPr>
        <w:spacing w:after="60"/>
        <w:jc w:val="center"/>
      </w:pPr>
      <w:r>
        <w:rPr>
          <w:b/>
          <w:bCs/>
        </w:rPr>
        <w:t>ERZURUM TEKNİK ÜNİVERSİTESİ</w:t>
      </w:r>
    </w:p>
    <w:p w14:paraId="2B59979E" w14:textId="77777777" w:rsidR="00025F37" w:rsidRDefault="00000000">
      <w:pPr>
        <w:spacing w:after="60"/>
        <w:jc w:val="center"/>
      </w:pPr>
      <w:r>
        <w:rPr>
          <w:b/>
          <w:bCs/>
        </w:rPr>
        <w:t>MÜHENDİSLİK VE MİMARLIK FAKÜLTESİ</w:t>
      </w:r>
    </w:p>
    <w:p w14:paraId="2B59979F" w14:textId="77777777" w:rsidR="00025F37" w:rsidRDefault="00000000">
      <w:pPr>
        <w:spacing w:after="60"/>
        <w:jc w:val="center"/>
      </w:pPr>
      <w:r>
        <w:rPr>
          <w:b/>
          <w:bCs/>
        </w:rPr>
        <w:t>BİLGİSAYAR MÜHENDİSLİĞİ BÖLÜMÜ</w:t>
      </w:r>
    </w:p>
    <w:p w14:paraId="2B5997A0" w14:textId="77777777" w:rsidR="00025F37" w:rsidRDefault="00025F37">
      <w:pPr>
        <w:spacing w:after="240"/>
        <w:jc w:val="center"/>
      </w:pPr>
    </w:p>
    <w:p w14:paraId="2B5997A1" w14:textId="77777777" w:rsidR="00025F37" w:rsidRDefault="00000000">
      <w:pPr>
        <w:spacing w:after="360"/>
        <w:jc w:val="center"/>
      </w:pPr>
      <w:r>
        <w:rPr>
          <w:b/>
          <w:bCs/>
          <w:sz w:val="26"/>
          <w:szCs w:val="26"/>
        </w:rPr>
        <w:t>İŞLETMEDE MESLEKİ EĞİTİM (İME) UYGULAMA ESASLARI</w:t>
      </w:r>
    </w:p>
    <w:p w14:paraId="2B5997A2" w14:textId="77777777" w:rsidR="00025F37" w:rsidRDefault="00000000">
      <w:pPr>
        <w:spacing w:after="200"/>
        <w:jc w:val="both"/>
      </w:pPr>
      <w:r>
        <w:t>Bu esaslar, Bilgisayar Mühendisliği Bölümü bünyesinde öğrenim gören öğrencilerin İşletmede Mesleki Eğitim (İME) programına katılım koşullarını, başvuru süreçlerini, yerleştirme esaslarını ve ders yükümlülüklerini düzenlemek amacıyla hazırlanmıştır.</w:t>
      </w:r>
    </w:p>
    <w:p w14:paraId="2B5997A3" w14:textId="77777777" w:rsidR="00025F37" w:rsidRDefault="00000000">
      <w:pPr>
        <w:pStyle w:val="Balk2"/>
      </w:pPr>
      <w:r>
        <w:t>1. Genel Koşullar</w:t>
      </w:r>
    </w:p>
    <w:p w14:paraId="2B5997A4" w14:textId="75ED6D56" w:rsidR="00025F37" w:rsidRDefault="00000000">
      <w:pPr>
        <w:pStyle w:val="ListeParagraf"/>
        <w:numPr>
          <w:ilvl w:val="0"/>
          <w:numId w:val="2"/>
        </w:numPr>
        <w:spacing w:after="120"/>
        <w:jc w:val="both"/>
      </w:pPr>
      <w:r>
        <w:t>Öğrencilerin, 6. yarıyıl sonu itibarıyla Ağırlıklı Genel Not Ortalamasının (AGNO) en az 2,</w:t>
      </w:r>
      <w:r w:rsidR="00BF4400">
        <w:t>5</w:t>
      </w:r>
      <w:r>
        <w:t>0 olması durumunda İME programına başvuruları kabul edilir.</w:t>
      </w:r>
    </w:p>
    <w:p w14:paraId="2B5997A5" w14:textId="77777777" w:rsidR="00025F37" w:rsidRDefault="00000000">
      <w:pPr>
        <w:pStyle w:val="ListeParagraf"/>
        <w:numPr>
          <w:ilvl w:val="0"/>
          <w:numId w:val="2"/>
        </w:numPr>
        <w:spacing w:after="120"/>
        <w:jc w:val="both"/>
      </w:pPr>
      <w:r>
        <w:t>6. yarıyıl sonu itibarıyla alttan dersi bulunan öğrenciler de İME programına başvuruda bulunabilirler.</w:t>
      </w:r>
    </w:p>
    <w:p w14:paraId="2B5997A6" w14:textId="525D45FC" w:rsidR="00025F37" w:rsidRDefault="00395F06">
      <w:pPr>
        <w:pStyle w:val="ListeParagraf"/>
        <w:numPr>
          <w:ilvl w:val="0"/>
          <w:numId w:val="2"/>
        </w:numPr>
        <w:spacing w:after="120"/>
        <w:jc w:val="both"/>
      </w:pPr>
      <w:r>
        <w:t>6. yarıyıl sonu itibarıyla, uygulamalı derslerde FF veya Z harf notu; diğer derslerde ise Z harf notu bulunan öğrenciler İME programına başvuruda bulunamazlar.</w:t>
      </w:r>
    </w:p>
    <w:p w14:paraId="2B5997A7" w14:textId="77777777" w:rsidR="00025F37" w:rsidRDefault="00000000">
      <w:pPr>
        <w:pStyle w:val="ListeParagraf"/>
        <w:numPr>
          <w:ilvl w:val="0"/>
          <w:numId w:val="2"/>
        </w:numPr>
        <w:spacing w:after="120"/>
        <w:jc w:val="both"/>
      </w:pPr>
      <w:r>
        <w:t>Bilgisayar Mühendisliği Bölümü'nde Çift Anadal (ÇAP) yapan öğrenciler, bu bölüm kapsamında İME dersini tamamlamak veya en az 20 iş günü staj gerçekleştirmekle yükümlüdür.</w:t>
      </w:r>
    </w:p>
    <w:p w14:paraId="39F8D376" w14:textId="2D81CC81" w:rsidR="00F57365" w:rsidRPr="00B42DC0" w:rsidRDefault="00B42DC0">
      <w:pPr>
        <w:pStyle w:val="ListeParagraf"/>
        <w:numPr>
          <w:ilvl w:val="0"/>
          <w:numId w:val="2"/>
        </w:numPr>
        <w:spacing w:after="120"/>
        <w:jc w:val="both"/>
      </w:pPr>
      <w:proofErr w:type="spellStart"/>
      <w:r w:rsidRPr="00B42DC0">
        <w:t>Teknofest</w:t>
      </w:r>
      <w:proofErr w:type="spellEnd"/>
      <w:r w:rsidRPr="00B42DC0">
        <w:t>, TÜBİTAK 2209-A/2209-B ve benzeri ulusal veya uluslararası düzeyde tanınan Ar-</w:t>
      </w:r>
      <w:proofErr w:type="spellStart"/>
      <w:r w:rsidRPr="00B42DC0">
        <w:t>Ge</w:t>
      </w:r>
      <w:proofErr w:type="spellEnd"/>
      <w:r w:rsidRPr="00B42DC0">
        <w:t xml:space="preserve">, yenilikçilik, girişimcilik ve öğrenci projelerinde takım kaptanı, proje yürütücüsü, araştırmacı, bursiyer veya resmi olarak belgelendirilebilir aktif ekip üyesi olarak görev alan öğrencilerin, 6. yarıyıl sonu itibarıyla </w:t>
      </w:r>
      <w:proofErr w:type="spellStart"/>
      <w:r w:rsidRPr="00B42DC0">
        <w:t>AGNO’sunun</w:t>
      </w:r>
      <w:proofErr w:type="spellEnd"/>
      <w:r w:rsidRPr="00B42DC0">
        <w:t xml:space="preserve"> en az 2,25 olması durumunda İME programına başvuruları Bölüm İME Komisyonu tarafından değerlendirmeye alınabilir. Öğrencinin ilgili projedeki görevi ve aktif katkısı </w:t>
      </w:r>
      <w:proofErr w:type="gramStart"/>
      <w:r w:rsidRPr="00B42DC0">
        <w:t>resmi</w:t>
      </w:r>
      <w:proofErr w:type="gramEnd"/>
      <w:r w:rsidRPr="00B42DC0">
        <w:t xml:space="preserve"> belge ile kanıtlanmak zorundadır. Nihai karar Bölüm İME Komisyonu tarafından verilir.</w:t>
      </w:r>
    </w:p>
    <w:p w14:paraId="2B5997A8" w14:textId="77777777" w:rsidR="00025F37" w:rsidRDefault="00000000">
      <w:pPr>
        <w:pStyle w:val="Balk2"/>
      </w:pPr>
      <w:r>
        <w:t>2. Kayıt ve Ders Yükümlülükleri</w:t>
      </w:r>
    </w:p>
    <w:p w14:paraId="2B5997A9" w14:textId="77777777" w:rsidR="00025F37" w:rsidRDefault="00000000">
      <w:pPr>
        <w:pStyle w:val="ListeParagraf"/>
        <w:numPr>
          <w:ilvl w:val="0"/>
          <w:numId w:val="2"/>
        </w:numPr>
        <w:spacing w:after="120"/>
        <w:jc w:val="both"/>
      </w:pPr>
      <w:r>
        <w:t>İME dersine kayıt yaptıran öğrenciler, müfredatta yer alan Staj dersine aynı yarıyılda kayıt yaptıramazlar.</w:t>
      </w:r>
    </w:p>
    <w:p w14:paraId="2B5997AA" w14:textId="77777777" w:rsidR="00025F37" w:rsidRDefault="00000000">
      <w:pPr>
        <w:pStyle w:val="ListeParagraf"/>
        <w:numPr>
          <w:ilvl w:val="0"/>
          <w:numId w:val="2"/>
        </w:numPr>
        <w:spacing w:after="120"/>
        <w:jc w:val="both"/>
      </w:pPr>
      <w:r>
        <w:t>Öğrenciler, İME dönemi süresince önceki yarıyıllardan aldıkları tekrar derslerine devam edemezler; ancak bu derslerin ara sınav ve yarıyıl sonu sınavlarına katılabilirler.</w:t>
      </w:r>
    </w:p>
    <w:p w14:paraId="2B5997AB" w14:textId="77777777" w:rsidR="00025F37" w:rsidRDefault="00000000">
      <w:pPr>
        <w:pStyle w:val="ListeParagraf"/>
        <w:numPr>
          <w:ilvl w:val="0"/>
          <w:numId w:val="2"/>
        </w:numPr>
        <w:spacing w:after="120"/>
        <w:jc w:val="both"/>
      </w:pPr>
      <w:r>
        <w:t>Ön koşulları sağlamayan, başvuru yapmayan veya bir işyerine yerleşemeyen öğrenciler, 8. yarıyılda müfredatta yer alan derslere kayıt yaptırırlar.</w:t>
      </w:r>
    </w:p>
    <w:p w14:paraId="2B5997AC" w14:textId="77777777" w:rsidR="00025F37" w:rsidRDefault="00000000">
      <w:pPr>
        <w:pStyle w:val="ListeParagraf"/>
        <w:numPr>
          <w:ilvl w:val="0"/>
          <w:numId w:val="2"/>
        </w:numPr>
        <w:spacing w:after="120"/>
        <w:jc w:val="both"/>
      </w:pPr>
      <w:r>
        <w:t>İME sürecindeki haftalık faaliyetler, 5. bölümde yer alan değerlendirme sorularının tamamını kapsayacak şekilde planlanmalıdır.</w:t>
      </w:r>
    </w:p>
    <w:p w14:paraId="2B5997AD" w14:textId="77777777" w:rsidR="00025F37" w:rsidRDefault="00000000">
      <w:pPr>
        <w:pStyle w:val="ListeParagraf"/>
        <w:numPr>
          <w:ilvl w:val="0"/>
          <w:numId w:val="2"/>
        </w:numPr>
        <w:spacing w:after="120"/>
        <w:jc w:val="both"/>
      </w:pPr>
      <w:proofErr w:type="spellStart"/>
      <w:r>
        <w:t>İME'nin</w:t>
      </w:r>
      <w:proofErr w:type="spellEnd"/>
      <w:r>
        <w:t xml:space="preserve"> tamamlanmasının ardından, İME dosyası, bölümün web sayfasında paylaşılan resmî şablon esas alınarak hazırlanmalıdır. Dosya içerisinde yer alan "İME Özeti ve İçeriği" başlıklı çizelge, öğrencinin haftalık raporlarında belirtilen faaliyetler dikkate alınarak eksiksiz ve doğru biçimde doldurulmalıdır. Dosyanın sonraki bölümünde, "Yapılan Çalışmanın Konusu" başlığı altında, değerlendirme soruları doğrultusunda </w:t>
      </w:r>
      <w:r>
        <w:lastRenderedPageBreak/>
        <w:t>hazırlanan haftalık raporlar temel alınarak, kazanılan deneyimler ve elde edilen çıktılar açık, anlaşılır ve teknik bir dille detaylı bir şekilde ifade edilmelidir.</w:t>
      </w:r>
    </w:p>
    <w:p w14:paraId="2B5997AE" w14:textId="77777777" w:rsidR="00025F37" w:rsidRDefault="00000000">
      <w:pPr>
        <w:pStyle w:val="Balk2"/>
      </w:pPr>
      <w:r>
        <w:t>3. İşletme Seçimi ve Önceliklendirme</w:t>
      </w:r>
    </w:p>
    <w:p w14:paraId="2B5997AF" w14:textId="77777777" w:rsidR="00025F37" w:rsidRDefault="00000000">
      <w:pPr>
        <w:pStyle w:val="ListeParagraf"/>
        <w:numPr>
          <w:ilvl w:val="0"/>
          <w:numId w:val="2"/>
        </w:numPr>
        <w:spacing w:after="120"/>
        <w:jc w:val="both"/>
      </w:pPr>
      <w:r>
        <w:t>Öğrenciler, İME yapacakları işletmeyi kendileri bulabilirler.</w:t>
      </w:r>
    </w:p>
    <w:p w14:paraId="2B5997B0" w14:textId="77777777" w:rsidR="00025F37" w:rsidRDefault="00000000">
      <w:pPr>
        <w:pStyle w:val="ListeParagraf"/>
        <w:numPr>
          <w:ilvl w:val="0"/>
          <w:numId w:val="2"/>
        </w:numPr>
        <w:spacing w:after="120"/>
        <w:jc w:val="both"/>
      </w:pPr>
      <w:r>
        <w:t>Bulunan işletmenin uygunluğu, Bölüm İşletmede Mesleki Eğitim Komisyonu (BİMEK) onayı ile kesinleşir.</w:t>
      </w:r>
    </w:p>
    <w:p w14:paraId="2B5997B1" w14:textId="77777777" w:rsidR="00025F37" w:rsidRDefault="00000000">
      <w:pPr>
        <w:pStyle w:val="ListeParagraf"/>
        <w:numPr>
          <w:ilvl w:val="0"/>
          <w:numId w:val="2"/>
        </w:numPr>
        <w:spacing w:after="120"/>
        <w:jc w:val="both"/>
      </w:pPr>
      <w:r>
        <w:t>İşyerini kendi bulan öğrencilere öncelik hakkı tanınır.</w:t>
      </w:r>
    </w:p>
    <w:p w14:paraId="2B5997B2" w14:textId="77777777" w:rsidR="00025F37" w:rsidRDefault="00000000">
      <w:pPr>
        <w:pStyle w:val="ListeParagraf"/>
        <w:numPr>
          <w:ilvl w:val="0"/>
          <w:numId w:val="2"/>
        </w:numPr>
        <w:spacing w:after="120"/>
        <w:jc w:val="both"/>
      </w:pPr>
      <w:r>
        <w:t xml:space="preserve">İME yapılacak işletmenin; yazılım geliştirme, bilgi teknolojileri, veri bilimi, yapay </w:t>
      </w:r>
      <w:proofErr w:type="gramStart"/>
      <w:r>
        <w:t>zeka</w:t>
      </w:r>
      <w:proofErr w:type="gramEnd"/>
      <w:r>
        <w:t>, siber güvenlik, ağ yönetimi, gömülü sistemler veya bilgisayar mühendisliğiyle doğrudan ilişkili bir alanda faaliyet göstermesi ya da bu alanlarda aktif bir birim/departmana sahip olması tercih edilir.</w:t>
      </w:r>
    </w:p>
    <w:p w14:paraId="2B5997B3" w14:textId="77777777" w:rsidR="00025F37" w:rsidRDefault="00000000">
      <w:pPr>
        <w:pStyle w:val="Balk2"/>
      </w:pPr>
      <w:r>
        <w:t>4. Başvuru ve Yerleştirme Süreci</w:t>
      </w:r>
    </w:p>
    <w:p w14:paraId="2B5997B4" w14:textId="77777777" w:rsidR="00025F37" w:rsidRDefault="00000000">
      <w:pPr>
        <w:pStyle w:val="ListeParagraf"/>
        <w:numPr>
          <w:ilvl w:val="0"/>
          <w:numId w:val="2"/>
        </w:numPr>
        <w:spacing w:after="120"/>
        <w:jc w:val="both"/>
      </w:pPr>
      <w:r>
        <w:t>Öğrenciler, BİMEK tarafından ilan edilen başvuru takvimine uygun olarak ve ilan edilen kontenjanlar doğrultusunda işyeri tercihlerini belirterek İME başvurularını yapar.</w:t>
      </w:r>
    </w:p>
    <w:p w14:paraId="2B5997B5" w14:textId="77777777" w:rsidR="00025F37" w:rsidRDefault="00000000">
      <w:pPr>
        <w:pStyle w:val="ListeParagraf"/>
        <w:numPr>
          <w:ilvl w:val="0"/>
          <w:numId w:val="2"/>
        </w:numPr>
        <w:spacing w:after="120"/>
        <w:jc w:val="both"/>
      </w:pPr>
      <w:r>
        <w:t>Yerleştirme işlemleri, öğrencilerin AGNO değerleri esas alınarak gerçekleştirilir.</w:t>
      </w:r>
    </w:p>
    <w:p w14:paraId="2B5997B6" w14:textId="77777777" w:rsidR="00025F37" w:rsidRDefault="00000000">
      <w:pPr>
        <w:pStyle w:val="ListeParagraf"/>
        <w:numPr>
          <w:ilvl w:val="0"/>
          <w:numId w:val="2"/>
        </w:numPr>
        <w:spacing w:after="120"/>
        <w:jc w:val="both"/>
      </w:pPr>
      <w:r>
        <w:t>Kontenjan yetersizliği sebebiyle tercih ettiği işyerine yerleştirilemeyen öğrenciler, BİMEK tarafından başka bir uygun işyerine yönlendirilebilir.</w:t>
      </w:r>
    </w:p>
    <w:p w14:paraId="2B5997B7" w14:textId="77777777" w:rsidR="00025F37" w:rsidRDefault="00000000">
      <w:pPr>
        <w:pStyle w:val="ListeParagraf"/>
        <w:numPr>
          <w:ilvl w:val="0"/>
          <w:numId w:val="2"/>
        </w:numPr>
        <w:spacing w:after="120"/>
        <w:jc w:val="both"/>
      </w:pPr>
      <w:r>
        <w:t>Başvurusu kabul edilen ve bir işyerine yerleştirilen öğrenciler, 8. yarıyılda İME dersine kayıt yaptırmakla yükümlüdür.</w:t>
      </w:r>
    </w:p>
    <w:p w14:paraId="2B5997B8" w14:textId="77777777" w:rsidR="00025F37" w:rsidRDefault="00000000">
      <w:pPr>
        <w:pStyle w:val="ListeParagraf"/>
        <w:numPr>
          <w:ilvl w:val="0"/>
          <w:numId w:val="2"/>
        </w:numPr>
        <w:spacing w:after="120"/>
        <w:jc w:val="both"/>
      </w:pPr>
      <w:r>
        <w:t>Gerekli belgelerin eksiksiz ve zamanında teslim edilmemesi durumunda öğrencinin başvurusu geçersiz sayılır.</w:t>
      </w:r>
    </w:p>
    <w:p w14:paraId="2B5997B9" w14:textId="77777777" w:rsidR="00025F37" w:rsidRDefault="00000000">
      <w:pPr>
        <w:pStyle w:val="Balk2"/>
      </w:pPr>
      <w:r>
        <w:t>5. Değerlendirme</w:t>
      </w:r>
    </w:p>
    <w:p w14:paraId="2B5997BA" w14:textId="77777777" w:rsidR="00025F37" w:rsidRDefault="00000000">
      <w:pPr>
        <w:pStyle w:val="ListeParagraf"/>
        <w:numPr>
          <w:ilvl w:val="0"/>
          <w:numId w:val="2"/>
        </w:numPr>
        <w:spacing w:after="120"/>
        <w:jc w:val="both"/>
      </w:pPr>
      <w:r>
        <w:t>İME sürecinin değerlendirmesi; İşyeri Denetçisi, Sorumlu Öğretim Üyesi ve İME Komisyonu tarafından yapılmaktadır.</w:t>
      </w:r>
    </w:p>
    <w:p w14:paraId="2B5997BB" w14:textId="77777777" w:rsidR="00025F37" w:rsidRDefault="00000000">
      <w:pPr>
        <w:pStyle w:val="ListeParagraf"/>
        <w:numPr>
          <w:ilvl w:val="0"/>
          <w:numId w:val="2"/>
        </w:numPr>
        <w:spacing w:after="120"/>
        <w:jc w:val="both"/>
      </w:pPr>
      <w:r>
        <w:t>İşyeri Denetçisi tarafından öğrencinin mesleki yeterliliği, iş disiplini ile kişisel yeterlilik ve iletişim becerileri değerlendirilmektedir.</w:t>
      </w:r>
    </w:p>
    <w:p w14:paraId="2B5997BC" w14:textId="77777777" w:rsidR="00025F37" w:rsidRDefault="00000000">
      <w:pPr>
        <w:pStyle w:val="ListeParagraf"/>
        <w:numPr>
          <w:ilvl w:val="0"/>
          <w:numId w:val="2"/>
        </w:numPr>
        <w:spacing w:after="120"/>
        <w:jc w:val="both"/>
      </w:pPr>
      <w:r>
        <w:t>Sorumlu Öğretim Üyesi tarafından sürecin ilk yedi haftasında ara bir değerlendirme gerçekleştirilir ve işyeri denetçisi ile görüşülür. Dönem sonunda haftalık raporlar ve İME dosyası incelenir, öğrencinin devam ve katılım durumu da göz önüne alınarak genel performansı belirlenir.</w:t>
      </w:r>
    </w:p>
    <w:p w14:paraId="2B5997BD" w14:textId="77777777" w:rsidR="00025F37" w:rsidRDefault="00000000">
      <w:pPr>
        <w:pStyle w:val="ListeParagraf"/>
        <w:numPr>
          <w:ilvl w:val="0"/>
          <w:numId w:val="2"/>
        </w:numPr>
        <w:spacing w:after="120"/>
        <w:jc w:val="both"/>
      </w:pPr>
      <w:r>
        <w:t>Komisyon Değerlendirmesi; İME raporu, öğrencinin sunum içeriği ve iletişim becerisi, karşılaşılan problemlere mühendislik bakış açısıyla yaklaşma düzeyi ve işyeri denetçisinden alınan geri bildirimler dikkate alınarak yapılır.</w:t>
      </w:r>
    </w:p>
    <w:p w14:paraId="2B5997BE" w14:textId="77777777" w:rsidR="00025F37" w:rsidRDefault="00000000">
      <w:pPr>
        <w:spacing w:before="120" w:after="120"/>
        <w:jc w:val="both"/>
      </w:pPr>
      <w:r>
        <w:rPr>
          <w:b/>
          <w:bCs/>
        </w:rPr>
        <w:t>İME dönem sonu raporunun aşağıda belirtilen hususlar dikkate alınarak hazırlanması gerekmektedir:</w:t>
      </w:r>
    </w:p>
    <w:p w14:paraId="2B5997BF" w14:textId="77777777" w:rsidR="00025F37" w:rsidRDefault="00000000">
      <w:pPr>
        <w:spacing w:before="200" w:after="100"/>
      </w:pPr>
      <w:r>
        <w:rPr>
          <w:b/>
          <w:bCs/>
          <w:u w:val="single"/>
        </w:rPr>
        <w:t>Giriş Bölümü</w:t>
      </w:r>
    </w:p>
    <w:p w14:paraId="2B5997C0" w14:textId="77777777" w:rsidR="00025F37" w:rsidRDefault="00000000">
      <w:pPr>
        <w:pStyle w:val="ListeParagraf"/>
        <w:numPr>
          <w:ilvl w:val="0"/>
          <w:numId w:val="3"/>
        </w:numPr>
        <w:spacing w:after="80"/>
        <w:jc w:val="both"/>
      </w:pPr>
      <w:r>
        <w:t>İşletmenin adı, adresi, kuruluş yılı, personel sayısı, faaliyet gösterdiği sektör, türü, kaynakları ve sermaye yapısı hakkında bilgi veriniz.</w:t>
      </w:r>
    </w:p>
    <w:p w14:paraId="2B5997C1" w14:textId="77777777" w:rsidR="00025F37" w:rsidRDefault="00000000">
      <w:pPr>
        <w:pStyle w:val="ListeParagraf"/>
        <w:numPr>
          <w:ilvl w:val="0"/>
          <w:numId w:val="3"/>
        </w:numPr>
        <w:spacing w:after="80"/>
        <w:jc w:val="both"/>
      </w:pPr>
      <w:r>
        <w:lastRenderedPageBreak/>
        <w:t>İşletmenin faaliyet gösterdiği sektörün genel özelliklerini açıklayınız. Aynı sektördeki diğer firmalarla karşılaştırıldığında işletmenin konumunu belirtiniz.</w:t>
      </w:r>
    </w:p>
    <w:p w14:paraId="2B5997C2" w14:textId="77777777" w:rsidR="00025F37" w:rsidRDefault="00000000">
      <w:pPr>
        <w:pStyle w:val="ListeParagraf"/>
        <w:numPr>
          <w:ilvl w:val="0"/>
          <w:numId w:val="3"/>
        </w:numPr>
        <w:spacing w:after="80"/>
        <w:jc w:val="both"/>
      </w:pPr>
      <w:r>
        <w:t>İşletmenin bulunduğu yerin işletmeye sağladığı avantaj ve dezavantajları açıklayınız.</w:t>
      </w:r>
    </w:p>
    <w:p w14:paraId="2B5997C3" w14:textId="77777777" w:rsidR="00025F37" w:rsidRDefault="00000000">
      <w:pPr>
        <w:spacing w:before="200" w:after="100"/>
      </w:pPr>
      <w:r>
        <w:rPr>
          <w:b/>
          <w:bCs/>
          <w:u w:val="single"/>
        </w:rPr>
        <w:t>Faaliyetler / Analiz Bölümü</w:t>
      </w:r>
    </w:p>
    <w:p w14:paraId="2B5997C4" w14:textId="77777777" w:rsidR="00025F37" w:rsidRDefault="00000000">
      <w:pPr>
        <w:pStyle w:val="ListeParagraf"/>
        <w:numPr>
          <w:ilvl w:val="0"/>
          <w:numId w:val="3"/>
        </w:numPr>
        <w:spacing w:after="80"/>
        <w:jc w:val="both"/>
      </w:pPr>
      <w:r>
        <w:t xml:space="preserve">İşletmede kullanılan yazılım geliştirme süreçlerini (Agile, </w:t>
      </w:r>
      <w:proofErr w:type="spellStart"/>
      <w:r>
        <w:t>Scrum</w:t>
      </w:r>
      <w:proofErr w:type="spellEnd"/>
      <w:r>
        <w:t xml:space="preserve">, </w:t>
      </w:r>
      <w:proofErr w:type="spellStart"/>
      <w:r>
        <w:t>Kanban</w:t>
      </w:r>
      <w:proofErr w:type="spellEnd"/>
      <w:r>
        <w:t xml:space="preserve">, </w:t>
      </w:r>
      <w:proofErr w:type="spellStart"/>
      <w:r>
        <w:t>DevOps</w:t>
      </w:r>
      <w:proofErr w:type="spellEnd"/>
      <w:r>
        <w:t xml:space="preserve"> vb.) açıklayınız. Proje yönetim araçlarını (</w:t>
      </w:r>
      <w:proofErr w:type="spellStart"/>
      <w:r>
        <w:t>Jira</w:t>
      </w:r>
      <w:proofErr w:type="spellEnd"/>
      <w:r>
        <w:t xml:space="preserve">, </w:t>
      </w:r>
      <w:proofErr w:type="spellStart"/>
      <w:r>
        <w:t>Trello</w:t>
      </w:r>
      <w:proofErr w:type="spellEnd"/>
      <w:r>
        <w:t xml:space="preserve">, Azure </w:t>
      </w:r>
      <w:proofErr w:type="spellStart"/>
      <w:r>
        <w:t>DevOps</w:t>
      </w:r>
      <w:proofErr w:type="spellEnd"/>
      <w:r>
        <w:t xml:space="preserve"> vb.) ve kullanım şekillerini belirtiniz.</w:t>
      </w:r>
    </w:p>
    <w:p w14:paraId="2B5997C5" w14:textId="77777777" w:rsidR="00025F37" w:rsidRDefault="00000000">
      <w:pPr>
        <w:pStyle w:val="ListeParagraf"/>
        <w:numPr>
          <w:ilvl w:val="0"/>
          <w:numId w:val="3"/>
        </w:numPr>
        <w:spacing w:after="80"/>
        <w:jc w:val="both"/>
      </w:pPr>
      <w:r>
        <w:t>İşletmede kullanılan programlama dilleri, çerçeveler (</w:t>
      </w:r>
      <w:proofErr w:type="spellStart"/>
      <w:r>
        <w:t>framework</w:t>
      </w:r>
      <w:proofErr w:type="spellEnd"/>
      <w:r>
        <w:t>), kütüphaneler ve geliştirme ortamlarını (IDE) açıklayınız.</w:t>
      </w:r>
    </w:p>
    <w:p w14:paraId="2B5997C6" w14:textId="77777777" w:rsidR="00025F37" w:rsidRDefault="00000000">
      <w:pPr>
        <w:pStyle w:val="ListeParagraf"/>
        <w:numPr>
          <w:ilvl w:val="0"/>
          <w:numId w:val="3"/>
        </w:numPr>
        <w:spacing w:after="80"/>
        <w:jc w:val="both"/>
      </w:pPr>
      <w:r>
        <w:t xml:space="preserve">İşletmenin yazılım mimarisini (monolitik, </w:t>
      </w:r>
      <w:proofErr w:type="spellStart"/>
      <w:r>
        <w:t>mikroservis</w:t>
      </w:r>
      <w:proofErr w:type="spellEnd"/>
      <w:r>
        <w:t>, sunucusuz vb.) inceleyiniz. Kullanılan tasarım örüntülerini (</w:t>
      </w:r>
      <w:proofErr w:type="spellStart"/>
      <w:r>
        <w:t>design</w:t>
      </w:r>
      <w:proofErr w:type="spellEnd"/>
      <w:r>
        <w:t xml:space="preserve"> </w:t>
      </w:r>
      <w:proofErr w:type="spellStart"/>
      <w:r>
        <w:t>patterns</w:t>
      </w:r>
      <w:proofErr w:type="spellEnd"/>
      <w:r>
        <w:t>) ve yazılım mühendisliği prensiplerine uygunluğunu değerlendiriniz.</w:t>
      </w:r>
    </w:p>
    <w:p w14:paraId="2B5997C7" w14:textId="77777777" w:rsidR="00025F37" w:rsidRDefault="00000000">
      <w:pPr>
        <w:pStyle w:val="ListeParagraf"/>
        <w:numPr>
          <w:ilvl w:val="0"/>
          <w:numId w:val="3"/>
        </w:numPr>
        <w:spacing w:after="80"/>
        <w:jc w:val="both"/>
      </w:pPr>
      <w:r>
        <w:t xml:space="preserve">İşletmede kullanılan </w:t>
      </w:r>
      <w:proofErr w:type="spellStart"/>
      <w:r>
        <w:t>veritabanı</w:t>
      </w:r>
      <w:proofErr w:type="spellEnd"/>
      <w:r>
        <w:t xml:space="preserve"> sistemlerini (ilişkisel, </w:t>
      </w:r>
      <w:proofErr w:type="spellStart"/>
      <w:r>
        <w:t>NoSQL</w:t>
      </w:r>
      <w:proofErr w:type="spellEnd"/>
      <w:r>
        <w:t xml:space="preserve">, </w:t>
      </w:r>
      <w:proofErr w:type="spellStart"/>
      <w:r>
        <w:t>NewSQL</w:t>
      </w:r>
      <w:proofErr w:type="spellEnd"/>
      <w:r>
        <w:t xml:space="preserve"> vb.) ve veri yönetim stratejilerini açıklayınız.</w:t>
      </w:r>
    </w:p>
    <w:p w14:paraId="2B5997C8" w14:textId="77777777" w:rsidR="00025F37" w:rsidRDefault="00000000">
      <w:pPr>
        <w:pStyle w:val="ListeParagraf"/>
        <w:numPr>
          <w:ilvl w:val="0"/>
          <w:numId w:val="3"/>
        </w:numPr>
        <w:spacing w:after="80"/>
        <w:jc w:val="both"/>
      </w:pPr>
      <w:r>
        <w:t>İşletmenin ağ altyapısını, sunucu mimarisini, bulut bilişim hizmetlerini (AWS, Azure, GCP vb.) ve sanallaştırma teknolojilerini inceleyiniz.</w:t>
      </w:r>
    </w:p>
    <w:p w14:paraId="2B5997C9" w14:textId="77777777" w:rsidR="00025F37" w:rsidRDefault="00000000">
      <w:pPr>
        <w:pStyle w:val="ListeParagraf"/>
        <w:numPr>
          <w:ilvl w:val="0"/>
          <w:numId w:val="3"/>
        </w:numPr>
        <w:spacing w:after="80"/>
        <w:jc w:val="both"/>
      </w:pPr>
      <w:r>
        <w:t>İşletmede uygulanan siber güvenlik politikalarını, güvenlik duvarı yapılandırmalarını, kimlik doğrulama mekanizmalarını ve veri koruma stratejilerini değerlendiriniz.</w:t>
      </w:r>
    </w:p>
    <w:p w14:paraId="2B5997CA" w14:textId="77777777" w:rsidR="00025F37" w:rsidRDefault="00000000">
      <w:pPr>
        <w:pStyle w:val="ListeParagraf"/>
        <w:numPr>
          <w:ilvl w:val="0"/>
          <w:numId w:val="3"/>
        </w:numPr>
        <w:spacing w:after="80"/>
        <w:jc w:val="both"/>
      </w:pPr>
      <w:r>
        <w:t>İşletmede versiyon kontrol sistemi (Git, SVN vb.) kullanımını, dal (</w:t>
      </w:r>
      <w:proofErr w:type="spellStart"/>
      <w:r>
        <w:t>branch</w:t>
      </w:r>
      <w:proofErr w:type="spellEnd"/>
      <w:r>
        <w:t>) stratejilerini, kod inceleme (</w:t>
      </w:r>
      <w:proofErr w:type="spellStart"/>
      <w:r>
        <w:t>code</w:t>
      </w:r>
      <w:proofErr w:type="spellEnd"/>
      <w:r>
        <w:t xml:space="preserve"> </w:t>
      </w:r>
      <w:proofErr w:type="spellStart"/>
      <w:r>
        <w:t>review</w:t>
      </w:r>
      <w:proofErr w:type="spellEnd"/>
      <w:r>
        <w:t>) süreçlerini ve CI/CD (sürekli entegrasyon/sürekli dağıtım) hatlarını açıklayınız.</w:t>
      </w:r>
    </w:p>
    <w:p w14:paraId="2B5997CB" w14:textId="77777777" w:rsidR="00025F37" w:rsidRDefault="00000000">
      <w:pPr>
        <w:pStyle w:val="ListeParagraf"/>
        <w:numPr>
          <w:ilvl w:val="0"/>
          <w:numId w:val="3"/>
        </w:numPr>
        <w:spacing w:after="80"/>
        <w:jc w:val="both"/>
      </w:pPr>
      <w:r>
        <w:t>İşletmede yazılım test süreçlerini (birim test, entegrasyon testi, sistem testi, kabul testi) ve kullanılan test otomasyon araçlarını inceleyiniz.</w:t>
      </w:r>
    </w:p>
    <w:p w14:paraId="2B5997CC" w14:textId="77777777" w:rsidR="00025F37" w:rsidRDefault="00000000">
      <w:pPr>
        <w:pStyle w:val="ListeParagraf"/>
        <w:numPr>
          <w:ilvl w:val="0"/>
          <w:numId w:val="3"/>
        </w:numPr>
        <w:spacing w:after="80"/>
        <w:jc w:val="both"/>
      </w:pPr>
      <w:r>
        <w:t xml:space="preserve">İşletmede yapay </w:t>
      </w:r>
      <w:proofErr w:type="gramStart"/>
      <w:r>
        <w:t>zeka</w:t>
      </w:r>
      <w:proofErr w:type="gramEnd"/>
      <w:r>
        <w:t>, makine öğrenmesi veya veri bilimi uygulamaları kullanılıyorsa bunları değerlendiriniz ve geliştirme önerilerinizi belirtiniz; kullanılmıyorsa uygulanabilecek çözümleri açıklayınız.</w:t>
      </w:r>
    </w:p>
    <w:p w14:paraId="2B5997CD" w14:textId="77777777" w:rsidR="00025F37" w:rsidRDefault="00000000">
      <w:pPr>
        <w:pStyle w:val="ListeParagraf"/>
        <w:numPr>
          <w:ilvl w:val="0"/>
          <w:numId w:val="3"/>
        </w:numPr>
        <w:spacing w:after="80"/>
        <w:jc w:val="both"/>
      </w:pPr>
      <w:r>
        <w:t>İME süresince üzerinde çalıştığınız proje veya görevleri, kullandığınız teknolojileri, karşılaştığınız teknik problemleri ve çözüm yaklaşımlarınızı detaylı olarak açıklayınız.</w:t>
      </w:r>
    </w:p>
    <w:p w14:paraId="2B5997CE" w14:textId="77777777" w:rsidR="00025F37" w:rsidRDefault="00000000">
      <w:pPr>
        <w:pStyle w:val="ListeParagraf"/>
        <w:numPr>
          <w:ilvl w:val="0"/>
          <w:numId w:val="3"/>
        </w:numPr>
        <w:spacing w:after="80"/>
        <w:jc w:val="both"/>
      </w:pPr>
      <w:r>
        <w:t>İşletmede alınan iş güvenliği önlemlerini, ergonomik çalışma koşullarını ve bilgi güvenliği uygulamalarını belirtiniz.</w:t>
      </w:r>
    </w:p>
    <w:p w14:paraId="2B5997CF" w14:textId="77777777" w:rsidR="00025F37" w:rsidRDefault="00000000">
      <w:pPr>
        <w:spacing w:before="200" w:after="100"/>
      </w:pPr>
      <w:r>
        <w:rPr>
          <w:b/>
          <w:bCs/>
          <w:u w:val="single"/>
        </w:rPr>
        <w:t>Sonuç Bölümü</w:t>
      </w:r>
    </w:p>
    <w:p w14:paraId="2B5997D0" w14:textId="77777777" w:rsidR="00025F37" w:rsidRDefault="00000000">
      <w:pPr>
        <w:pStyle w:val="ListeParagraf"/>
        <w:numPr>
          <w:ilvl w:val="0"/>
          <w:numId w:val="3"/>
        </w:numPr>
        <w:spacing w:after="80"/>
        <w:jc w:val="both"/>
      </w:pPr>
      <w:r>
        <w:t>İME sonucunda elde ettiğiniz deneyimleri, bu deneyimlerin kariyerinize ve İME yapmış olduğunuz işletmeye olan katkılarını açıklayınız.</w:t>
      </w:r>
    </w:p>
    <w:p w14:paraId="2B5997D1" w14:textId="77777777" w:rsidR="00025F37" w:rsidRDefault="00000000">
      <w:pPr>
        <w:pStyle w:val="Balk2"/>
        <w:spacing w:before="300"/>
      </w:pPr>
      <w:r>
        <w:t>6. Yürürlük</w:t>
      </w:r>
    </w:p>
    <w:p w14:paraId="2B5997D2" w14:textId="77777777" w:rsidR="00025F37" w:rsidRDefault="00000000">
      <w:pPr>
        <w:spacing w:after="200"/>
        <w:jc w:val="both"/>
      </w:pPr>
      <w:r>
        <w:t>Bu esaslar, Erzurum Teknik Üniversitesi Mühendislik ve Mimarlık Fakültesi Yönetim Kurulu'nun kabul tarihinden itibaren yürürlüğe girer.</w:t>
      </w:r>
    </w:p>
    <w:sectPr w:rsidR="00025F3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3435" w14:textId="77777777" w:rsidR="004A78A7" w:rsidRDefault="004A78A7">
      <w:r>
        <w:separator/>
      </w:r>
    </w:p>
  </w:endnote>
  <w:endnote w:type="continuationSeparator" w:id="0">
    <w:p w14:paraId="04D591C2" w14:textId="77777777" w:rsidR="004A78A7" w:rsidRDefault="004A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97D4" w14:textId="6C72D5A0" w:rsidR="00025F37" w:rsidRDefault="00000000">
    <w:pPr>
      <w:jc w:val="center"/>
    </w:pPr>
    <w:r>
      <w:rPr>
        <w:sz w:val="18"/>
        <w:szCs w:val="18"/>
      </w:rPr>
      <w:t xml:space="preserve">Sayfa </w:t>
    </w:r>
    <w:r>
      <w:rPr>
        <w:sz w:val="18"/>
        <w:szCs w:val="18"/>
      </w:rPr>
      <w:fldChar w:fldCharType="begin"/>
    </w:r>
    <w:r>
      <w:rPr>
        <w:sz w:val="18"/>
        <w:szCs w:val="18"/>
      </w:rPr>
      <w:instrText>PAGE</w:instrText>
    </w:r>
    <w:r>
      <w:rPr>
        <w:sz w:val="18"/>
        <w:szCs w:val="18"/>
      </w:rPr>
      <w:fldChar w:fldCharType="separate"/>
    </w:r>
    <w:r w:rsidR="00BF440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80B9" w14:textId="77777777" w:rsidR="004A78A7" w:rsidRDefault="004A78A7">
      <w:r>
        <w:separator/>
      </w:r>
    </w:p>
  </w:footnote>
  <w:footnote w:type="continuationSeparator" w:id="0">
    <w:p w14:paraId="35075269" w14:textId="77777777" w:rsidR="004A78A7" w:rsidRDefault="004A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97D3" w14:textId="77777777" w:rsidR="00025F37" w:rsidRDefault="00000000">
    <w:pPr>
      <w:jc w:val="center"/>
    </w:pPr>
    <w:r>
      <w:rPr>
        <w:i/>
        <w:iCs/>
        <w:color w:val="666666"/>
        <w:sz w:val="18"/>
        <w:szCs w:val="18"/>
      </w:rPr>
      <w:t>ETÜ Mühendislik ve Mimarlık Fakültesi – Bilgisayar Mühendisliği Bölümü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3298F"/>
    <w:multiLevelType w:val="hybridMultilevel"/>
    <w:tmpl w:val="3F9A58BC"/>
    <w:lvl w:ilvl="0" w:tplc="BD6A1780">
      <w:start w:val="1"/>
      <w:numFmt w:val="lowerLetter"/>
      <w:lvlText w:val="%1."/>
      <w:lvlJc w:val="left"/>
      <w:pPr>
        <w:ind w:left="720" w:hanging="360"/>
      </w:pPr>
    </w:lvl>
    <w:lvl w:ilvl="1" w:tplc="E91A2718">
      <w:numFmt w:val="decimal"/>
      <w:lvlText w:val=""/>
      <w:lvlJc w:val="left"/>
    </w:lvl>
    <w:lvl w:ilvl="2" w:tplc="2F0C6244">
      <w:numFmt w:val="decimal"/>
      <w:lvlText w:val=""/>
      <w:lvlJc w:val="left"/>
    </w:lvl>
    <w:lvl w:ilvl="3" w:tplc="5B40FE5A">
      <w:numFmt w:val="decimal"/>
      <w:lvlText w:val=""/>
      <w:lvlJc w:val="left"/>
    </w:lvl>
    <w:lvl w:ilvl="4" w:tplc="58B464C4">
      <w:numFmt w:val="decimal"/>
      <w:lvlText w:val=""/>
      <w:lvlJc w:val="left"/>
    </w:lvl>
    <w:lvl w:ilvl="5" w:tplc="2F983A8A">
      <w:numFmt w:val="decimal"/>
      <w:lvlText w:val=""/>
      <w:lvlJc w:val="left"/>
    </w:lvl>
    <w:lvl w:ilvl="6" w:tplc="4394FBA0">
      <w:numFmt w:val="decimal"/>
      <w:lvlText w:val=""/>
      <w:lvlJc w:val="left"/>
    </w:lvl>
    <w:lvl w:ilvl="7" w:tplc="DFE845B8">
      <w:numFmt w:val="decimal"/>
      <w:lvlText w:val=""/>
      <w:lvlJc w:val="left"/>
    </w:lvl>
    <w:lvl w:ilvl="8" w:tplc="12E42B7C">
      <w:numFmt w:val="decimal"/>
      <w:lvlText w:val=""/>
      <w:lvlJc w:val="left"/>
    </w:lvl>
  </w:abstractNum>
  <w:abstractNum w:abstractNumId="1" w15:restartNumberingAfterBreak="0">
    <w:nsid w:val="27192BA9"/>
    <w:multiLevelType w:val="hybridMultilevel"/>
    <w:tmpl w:val="783AB0C2"/>
    <w:lvl w:ilvl="0" w:tplc="74845B60">
      <w:start w:val="1"/>
      <w:numFmt w:val="bullet"/>
      <w:lvlText w:val="●"/>
      <w:lvlJc w:val="left"/>
      <w:pPr>
        <w:ind w:left="720" w:hanging="360"/>
      </w:pPr>
    </w:lvl>
    <w:lvl w:ilvl="1" w:tplc="F3B62F1E">
      <w:start w:val="1"/>
      <w:numFmt w:val="bullet"/>
      <w:lvlText w:val="○"/>
      <w:lvlJc w:val="left"/>
      <w:pPr>
        <w:ind w:left="1440" w:hanging="360"/>
      </w:pPr>
    </w:lvl>
    <w:lvl w:ilvl="2" w:tplc="F8DCC5EE">
      <w:start w:val="1"/>
      <w:numFmt w:val="bullet"/>
      <w:lvlText w:val="■"/>
      <w:lvlJc w:val="left"/>
      <w:pPr>
        <w:ind w:left="2160" w:hanging="360"/>
      </w:pPr>
    </w:lvl>
    <w:lvl w:ilvl="3" w:tplc="D9F4E060">
      <w:start w:val="1"/>
      <w:numFmt w:val="bullet"/>
      <w:lvlText w:val="●"/>
      <w:lvlJc w:val="left"/>
      <w:pPr>
        <w:ind w:left="2880" w:hanging="360"/>
      </w:pPr>
    </w:lvl>
    <w:lvl w:ilvl="4" w:tplc="848EA9AA">
      <w:start w:val="1"/>
      <w:numFmt w:val="bullet"/>
      <w:lvlText w:val="○"/>
      <w:lvlJc w:val="left"/>
      <w:pPr>
        <w:ind w:left="3600" w:hanging="360"/>
      </w:pPr>
    </w:lvl>
    <w:lvl w:ilvl="5" w:tplc="4C363EF6">
      <w:start w:val="1"/>
      <w:numFmt w:val="bullet"/>
      <w:lvlText w:val="■"/>
      <w:lvlJc w:val="left"/>
      <w:pPr>
        <w:ind w:left="4320" w:hanging="360"/>
      </w:pPr>
    </w:lvl>
    <w:lvl w:ilvl="6" w:tplc="F12E1F16">
      <w:start w:val="1"/>
      <w:numFmt w:val="bullet"/>
      <w:lvlText w:val="●"/>
      <w:lvlJc w:val="left"/>
      <w:pPr>
        <w:ind w:left="5040" w:hanging="360"/>
      </w:pPr>
    </w:lvl>
    <w:lvl w:ilvl="7" w:tplc="160C4ED4">
      <w:start w:val="1"/>
      <w:numFmt w:val="bullet"/>
      <w:lvlText w:val="●"/>
      <w:lvlJc w:val="left"/>
      <w:pPr>
        <w:ind w:left="5760" w:hanging="360"/>
      </w:pPr>
    </w:lvl>
    <w:lvl w:ilvl="8" w:tplc="7E1A42BC">
      <w:start w:val="1"/>
      <w:numFmt w:val="bullet"/>
      <w:lvlText w:val="●"/>
      <w:lvlJc w:val="left"/>
      <w:pPr>
        <w:ind w:left="6480" w:hanging="360"/>
      </w:pPr>
    </w:lvl>
  </w:abstractNum>
  <w:abstractNum w:abstractNumId="2" w15:restartNumberingAfterBreak="0">
    <w:nsid w:val="41965F1A"/>
    <w:multiLevelType w:val="hybridMultilevel"/>
    <w:tmpl w:val="80A6C252"/>
    <w:lvl w:ilvl="0" w:tplc="7A7425C8">
      <w:start w:val="1"/>
      <w:numFmt w:val="bullet"/>
      <w:lvlText w:val="➢"/>
      <w:lvlJc w:val="left"/>
      <w:pPr>
        <w:ind w:left="720" w:hanging="360"/>
      </w:pPr>
    </w:lvl>
    <w:lvl w:ilvl="1" w:tplc="B65A1752">
      <w:numFmt w:val="decimal"/>
      <w:lvlText w:val=""/>
      <w:lvlJc w:val="left"/>
    </w:lvl>
    <w:lvl w:ilvl="2" w:tplc="EA123E00">
      <w:numFmt w:val="decimal"/>
      <w:lvlText w:val=""/>
      <w:lvlJc w:val="left"/>
    </w:lvl>
    <w:lvl w:ilvl="3" w:tplc="EC54EB12">
      <w:numFmt w:val="decimal"/>
      <w:lvlText w:val=""/>
      <w:lvlJc w:val="left"/>
    </w:lvl>
    <w:lvl w:ilvl="4" w:tplc="D3F27492">
      <w:numFmt w:val="decimal"/>
      <w:lvlText w:val=""/>
      <w:lvlJc w:val="left"/>
    </w:lvl>
    <w:lvl w:ilvl="5" w:tplc="8E445AA0">
      <w:numFmt w:val="decimal"/>
      <w:lvlText w:val=""/>
      <w:lvlJc w:val="left"/>
    </w:lvl>
    <w:lvl w:ilvl="6" w:tplc="0B6EFA90">
      <w:numFmt w:val="decimal"/>
      <w:lvlText w:val=""/>
      <w:lvlJc w:val="left"/>
    </w:lvl>
    <w:lvl w:ilvl="7" w:tplc="0A82778E">
      <w:numFmt w:val="decimal"/>
      <w:lvlText w:val=""/>
      <w:lvlJc w:val="left"/>
    </w:lvl>
    <w:lvl w:ilvl="8" w:tplc="148EC9D0">
      <w:numFmt w:val="decimal"/>
      <w:lvlText w:val=""/>
      <w:lvlJc w:val="left"/>
    </w:lvl>
  </w:abstractNum>
  <w:abstractNum w:abstractNumId="3" w15:restartNumberingAfterBreak="0">
    <w:nsid w:val="74B35056"/>
    <w:multiLevelType w:val="hybridMultilevel"/>
    <w:tmpl w:val="4EB034B8"/>
    <w:lvl w:ilvl="0" w:tplc="E054AB00">
      <w:start w:val="1"/>
      <w:numFmt w:val="decimal"/>
      <w:lvlText w:val="%1."/>
      <w:lvlJc w:val="left"/>
      <w:pPr>
        <w:ind w:left="360" w:hanging="360"/>
      </w:pPr>
    </w:lvl>
    <w:lvl w:ilvl="1" w:tplc="AD367988">
      <w:numFmt w:val="decimal"/>
      <w:lvlText w:val=""/>
      <w:lvlJc w:val="left"/>
    </w:lvl>
    <w:lvl w:ilvl="2" w:tplc="D7486862">
      <w:numFmt w:val="decimal"/>
      <w:lvlText w:val=""/>
      <w:lvlJc w:val="left"/>
    </w:lvl>
    <w:lvl w:ilvl="3" w:tplc="04241088">
      <w:numFmt w:val="decimal"/>
      <w:lvlText w:val=""/>
      <w:lvlJc w:val="left"/>
    </w:lvl>
    <w:lvl w:ilvl="4" w:tplc="9AECD152">
      <w:numFmt w:val="decimal"/>
      <w:lvlText w:val=""/>
      <w:lvlJc w:val="left"/>
    </w:lvl>
    <w:lvl w:ilvl="5" w:tplc="DE60BC4C">
      <w:numFmt w:val="decimal"/>
      <w:lvlText w:val=""/>
      <w:lvlJc w:val="left"/>
    </w:lvl>
    <w:lvl w:ilvl="6" w:tplc="61463502">
      <w:numFmt w:val="decimal"/>
      <w:lvlText w:val=""/>
      <w:lvlJc w:val="left"/>
    </w:lvl>
    <w:lvl w:ilvl="7" w:tplc="0F0C97BC">
      <w:numFmt w:val="decimal"/>
      <w:lvlText w:val=""/>
      <w:lvlJc w:val="left"/>
    </w:lvl>
    <w:lvl w:ilvl="8" w:tplc="86F6F2AE">
      <w:numFmt w:val="decimal"/>
      <w:lvlText w:val=""/>
      <w:lvlJc w:val="left"/>
    </w:lvl>
  </w:abstractNum>
  <w:num w:numId="1" w16cid:durableId="1381592207">
    <w:abstractNumId w:val="1"/>
    <w:lvlOverride w:ilvl="0">
      <w:startOverride w:val="1"/>
    </w:lvlOverride>
  </w:num>
  <w:num w:numId="2" w16cid:durableId="1577011385">
    <w:abstractNumId w:val="0"/>
    <w:lvlOverride w:ilvl="0">
      <w:startOverride w:val="1"/>
    </w:lvlOverride>
  </w:num>
  <w:num w:numId="3" w16cid:durableId="62615598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F37"/>
    <w:rsid w:val="00025F37"/>
    <w:rsid w:val="002262DC"/>
    <w:rsid w:val="00273626"/>
    <w:rsid w:val="00395F06"/>
    <w:rsid w:val="004A78A7"/>
    <w:rsid w:val="00693830"/>
    <w:rsid w:val="006B511E"/>
    <w:rsid w:val="007B1526"/>
    <w:rsid w:val="00B00921"/>
    <w:rsid w:val="00B42DC0"/>
    <w:rsid w:val="00BF4400"/>
    <w:rsid w:val="00E9398D"/>
    <w:rsid w:val="00F573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979C"/>
  <w15:docId w15:val="{01028343-34EC-4725-BA13-DD1AEEF6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40" w:after="120"/>
      <w:jc w:val="center"/>
      <w:outlineLvl w:val="0"/>
    </w:pPr>
    <w:rPr>
      <w:b/>
      <w:bCs/>
    </w:rPr>
  </w:style>
  <w:style w:type="paragraph" w:styleId="Balk2">
    <w:name w:val="heading 2"/>
    <w:uiPriority w:val="9"/>
    <w:unhideWhenUsed/>
    <w:qFormat/>
    <w:pPr>
      <w:spacing w:before="200" w:after="100"/>
      <w:outlineLvl w:val="1"/>
    </w:pPr>
    <w:rPr>
      <w:b/>
      <w:bCs/>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1097</Words>
  <Characters>6257</Characters>
  <Application>Microsoft Office Word</Application>
  <DocSecurity>0</DocSecurity>
  <Lines>52</Lines>
  <Paragraphs>14</Paragraphs>
  <ScaleCrop>false</ScaleCrop>
  <Company>Erzurum Teknik Universitesi</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Mehmet BAYĞIN</cp:lastModifiedBy>
  <cp:revision>10</cp:revision>
  <dcterms:created xsi:type="dcterms:W3CDTF">2026-04-01T21:02:00Z</dcterms:created>
  <dcterms:modified xsi:type="dcterms:W3CDTF">2026-05-07T11:15:00Z</dcterms:modified>
</cp:coreProperties>
</file>